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银行询证函（格式二）</w:t>
      </w:r>
    </w:p>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kern w:val="0"/>
          <w:sz w:val="24"/>
          <w:szCs w:val="24"/>
        </w:rPr>
        <w:t>编号：</w:t>
      </w:r>
    </w:p>
    <w:p>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××（银行）××（分支机构，如适用）（以下简称“贵行”，即“函证收件人”）：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w:t>
      </w:r>
      <w:r>
        <w:rPr>
          <w:rFonts w:hint="eastAsia" w:ascii="宋体" w:hAnsi="宋体" w:eastAsia="宋体" w:cs="宋体"/>
          <w:kern w:val="0"/>
          <w:sz w:val="24"/>
          <w:szCs w:val="24"/>
          <w:vertAlign w:val="superscript"/>
        </w:rPr>
        <w:t>1</w:t>
      </w:r>
      <w:r>
        <w:rPr>
          <w:rFonts w:hint="eastAsia" w:ascii="宋体" w:hAnsi="宋体" w:eastAsia="宋体" w:cs="宋体"/>
          <w:kern w:val="0"/>
          <w:sz w:val="24"/>
          <w:szCs w:val="24"/>
        </w:rPr>
        <w:t>聘请的［××会计师事务所］</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正在对［本公司］［本公司管理/投资的××（填写由商业银行托管的金融产品名称）］［___年度（或期间）］的财务报表进行审计，按照［中国注册会计师审计准则（或其他相关执业准则）］的要求，应当询证截至［___年___月___日］（即“函证基准日”）［本公司］［本公司管理/投资的××］与贵行相关的信息。请填写下列第1-14项及附表（如适用）中的表格，并［签章］或［签发电子签名］</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本公司谨授权贵行将回函直接寄至××会计师事务所［或直接转交××会计师事务所函证经办人</w:t>
      </w:r>
      <w:r>
        <w:rPr>
          <w:rFonts w:hint="eastAsia" w:ascii="宋体" w:hAnsi="宋体" w:eastAsia="宋体" w:cs="宋体"/>
          <w:kern w:val="0"/>
          <w:sz w:val="24"/>
          <w:szCs w:val="24"/>
          <w:vertAlign w:val="superscript"/>
        </w:rPr>
        <w:t>4</w:t>
      </w:r>
      <w:r>
        <w:rPr>
          <w:rFonts w:hint="eastAsia" w:ascii="宋体" w:hAnsi="宋体" w:eastAsia="宋体" w:cs="宋体"/>
          <w:kern w:val="0"/>
          <w:sz w:val="24"/>
          <w:szCs w:val="24"/>
        </w:rPr>
        <w:t>］，地址及联系方式</w:t>
      </w:r>
      <w:r>
        <w:rPr>
          <w:rFonts w:hint="eastAsia" w:ascii="宋体" w:hAnsi="宋体" w:eastAsia="宋体" w:cs="宋体"/>
          <w:kern w:val="0"/>
          <w:sz w:val="24"/>
          <w:szCs w:val="24"/>
          <w:vertAlign w:val="superscript"/>
        </w:rPr>
        <w:t>5</w:t>
      </w:r>
      <w:r>
        <w:rPr>
          <w:rFonts w:hint="eastAsia" w:ascii="宋体" w:hAnsi="宋体" w:eastAsia="宋体" w:cs="宋体"/>
          <w:kern w:val="0"/>
          <w:sz w:val="24"/>
          <w:szCs w:val="24"/>
        </w:rPr>
        <w:t>如下：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回函地址：</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联系人：  电话：  邮编：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电子邮箱：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本公司谨授权贵行可从本公司××账号</w:t>
      </w:r>
      <w:r>
        <w:rPr>
          <w:rFonts w:hint="eastAsia" w:ascii="宋体" w:hAnsi="宋体" w:eastAsia="宋体" w:cs="宋体"/>
          <w:kern w:val="0"/>
          <w:sz w:val="24"/>
          <w:szCs w:val="24"/>
          <w:vertAlign w:val="superscript"/>
        </w:rPr>
        <w:t>6</w:t>
      </w:r>
      <w:r>
        <w:rPr>
          <w:rFonts w:hint="eastAsia" w:ascii="宋体" w:hAnsi="宋体" w:eastAsia="宋体" w:cs="宋体"/>
          <w:kern w:val="0"/>
          <w:sz w:val="24"/>
          <w:szCs w:val="24"/>
        </w:rPr>
        <w:t>支取办理本询证函回函服务的费用（如适用）。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［补充其他受理信息（如适用）：×××］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2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52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××公司［预留签章］/［采用电子授权］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522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公司经办人：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职务：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电话：?</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---------------------以下由被询证银行填列------------------------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1.银行存款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74"/>
        <w:gridCol w:w="567"/>
        <w:gridCol w:w="478"/>
        <w:gridCol w:w="478"/>
        <w:gridCol w:w="567"/>
        <w:gridCol w:w="567"/>
        <w:gridCol w:w="1462"/>
        <w:gridCol w:w="567"/>
        <w:gridCol w:w="567"/>
        <w:gridCol w:w="1826"/>
        <w:gridCol w:w="4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账户类型?</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账户余额?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是否属于资金归集（资金池或其他资金管理）账户?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起始日期?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终止日期?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是否存在冻结、担保或其他使用限制（如是，请注明相关情形）?</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2.银行借款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84"/>
        <w:gridCol w:w="916"/>
        <w:gridCol w:w="595"/>
        <w:gridCol w:w="595"/>
        <w:gridCol w:w="916"/>
        <w:gridCol w:w="916"/>
        <w:gridCol w:w="595"/>
        <w:gridCol w:w="1920"/>
        <w:gridCol w:w="6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到期日期?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抵（质）押品/担保人?</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3.自［ 年 月 日］起至［ 年 月 日］期间内注销的银行存款账户</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16"/>
        <w:gridCol w:w="1004"/>
        <w:gridCol w:w="1094"/>
        <w:gridCol w:w="1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69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9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 种?</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注销账户日?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6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6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4.本公司作为委托人的委托贷款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6"/>
        <w:gridCol w:w="2605"/>
        <w:gridCol w:w="1054"/>
        <w:gridCol w:w="589"/>
        <w:gridCol w:w="589"/>
        <w:gridCol w:w="589"/>
        <w:gridCol w:w="1210"/>
        <w:gridCol w:w="5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银行结算账号/借据编号/贷款账号?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资金借入方?</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贷款起止日期?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5.本公司作为借款人的委托贷款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6"/>
        <w:gridCol w:w="2605"/>
        <w:gridCol w:w="1054"/>
        <w:gridCol w:w="589"/>
        <w:gridCol w:w="589"/>
        <w:gridCol w:w="589"/>
        <w:gridCol w:w="1210"/>
        <w:gridCol w:w="5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银行结算账号/借据编号/贷款账号?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资金借出方?</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贷款起止日期?</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6.担保</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(1)本公司为其他单位提供的、以贵行为担保受益人的担保</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61"/>
        <w:gridCol w:w="1154"/>
        <w:gridCol w:w="674"/>
        <w:gridCol w:w="1154"/>
        <w:gridCol w:w="1394"/>
        <w:gridCol w:w="1634"/>
        <w:gridCol w:w="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被担保人?</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担保方式?</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担保余额?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担保到期日?</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担保合同编号?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(2)贵行向本公司提供的担保(如保函业务、备用信用证业务等)</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61"/>
        <w:gridCol w:w="1154"/>
        <w:gridCol w:w="674"/>
        <w:gridCol w:w="1154"/>
        <w:gridCol w:w="1394"/>
        <w:gridCol w:w="1634"/>
        <w:gridCol w:w="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被担保人?</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担保方式?</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担保合同编号?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7.本公司为出票人且由贵行承兑而尚未支付的银行承兑汇票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920"/>
        <w:gridCol w:w="1491"/>
        <w:gridCol w:w="645"/>
        <w:gridCol w:w="1068"/>
        <w:gridCol w:w="857"/>
        <w:gridCol w:w="857"/>
        <w:gridCol w:w="13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银行承兑汇票号码?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结算账户账号?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right"/>
              <w:rPr>
                <w:rFonts w:hint="eastAsia" w:ascii="宋体" w:hAnsi="宋体" w:eastAsia="宋体" w:cs="宋体"/>
                <w:kern w:val="0"/>
                <w:sz w:val="24"/>
                <w:szCs w:val="24"/>
              </w:rPr>
            </w:pPr>
            <w:r>
              <w:rPr>
                <w:rFonts w:hint="eastAsia" w:ascii="宋体" w:hAnsi="宋体" w:eastAsia="宋体" w:cs="宋体"/>
                <w:kern w:val="0"/>
                <w:sz w:val="24"/>
                <w:szCs w:val="24"/>
              </w:rPr>
              <w:t>抵(质)押品?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8.本公司向贵行已贴现而尚未到期的商业汇票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64"/>
        <w:gridCol w:w="1253"/>
        <w:gridCol w:w="639"/>
        <w:gridCol w:w="494"/>
        <w:gridCol w:w="705"/>
        <w:gridCol w:w="843"/>
        <w:gridCol w:w="843"/>
        <w:gridCol w:w="843"/>
        <w:gridCol w:w="10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商业汇票号码?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承兑人名称?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4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6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贴现日?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贴现率?</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贴现净额?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9.本公司为持票人且由贵行托收（或由本公司提示付款）的商业汇票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41"/>
        <w:gridCol w:w="1394"/>
        <w:gridCol w:w="674"/>
        <w:gridCol w:w="1154"/>
        <w:gridCol w:w="914"/>
        <w:gridCol w:w="9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商业汇票号码?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承兑人名称?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10.本公司为申请人，由贵行开具的、未履行完毕的不可撤销信用证</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01"/>
        <w:gridCol w:w="914"/>
        <w:gridCol w:w="674"/>
        <w:gridCol w:w="1394"/>
        <w:gridCol w:w="914"/>
        <w:gridCol w:w="14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信用证号码?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受益人?</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信用证金额?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未使用金额?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11.本公司与贵行之间未履行完毕的外汇买卖合约</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29"/>
        <w:gridCol w:w="999"/>
        <w:gridCol w:w="1376"/>
        <w:gridCol w:w="1376"/>
        <w:gridCol w:w="2130"/>
        <w:gridCol w:w="622"/>
        <w:gridCol w:w="1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类别?</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合约号码?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贵行卖出币种?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贵行买入币种?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未履行的合约买卖金额?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汇率?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交收日期?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12.本公司存放于贵行托管的证券或其他产权文件</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841"/>
        <w:gridCol w:w="2834"/>
        <w:gridCol w:w="674"/>
        <w:gridCol w:w="674"/>
        <w:gridCol w:w="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证券或其他产权文件名称?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证券代码或产权文件编号?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13.本公司购买的由贵行发行的未到期银行理财产品</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6"/>
        <w:gridCol w:w="1847"/>
        <w:gridCol w:w="546"/>
        <w:gridCol w:w="769"/>
        <w:gridCol w:w="769"/>
        <w:gridCol w:w="657"/>
        <w:gridCol w:w="657"/>
        <w:gridCol w:w="21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产品名称?</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产品类型（封闭式/开放式）?</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持有份额?</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产品净值?</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购买日?</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是否被用于担保或存在其他使用限制?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14.其他</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427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附表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资金归集（资金池或其他资金管理）账户具体信息</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84"/>
        <w:gridCol w:w="1441"/>
        <w:gridCol w:w="732"/>
        <w:gridCol w:w="1484"/>
        <w:gridCol w:w="732"/>
        <w:gridCol w:w="477"/>
        <w:gridCol w:w="2305"/>
        <w:gridCol w:w="4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资金提供机构名称（即拨入资金的具体机构）?</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资金提供机构账号?</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资金使用机构名称（即向该具体机构拨出资金）?</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资金使用机构账号?</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截至函证基准日拨入或拨出资金余额（拨出填列正数，拨入填列负数）?</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举例：A公司?</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举例：B公司?</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2"/>
        <w:tblW w:w="0" w:type="auto"/>
        <w:tblCellSpacing w:w="7"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45" w:type="dxa"/>
          <w:left w:w="45" w:type="dxa"/>
          <w:bottom w:w="45" w:type="dxa"/>
          <w:right w:w="45" w:type="dxa"/>
        </w:tblCellMar>
      </w:tblPr>
      <w:tblGrid>
        <w:gridCol w:w="52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35" w:type="dxa"/>
            <w:tcBorders>
              <w:top w:val="single" w:color="000000" w:sz="6" w:space="0"/>
              <w:left w:val="single" w:color="000000" w:sz="6" w:space="0"/>
              <w:bottom w:val="single" w:color="000000" w:sz="6" w:space="0"/>
              <w:right w:val="single" w:color="000000" w:sz="6" w:space="0"/>
            </w:tcBorders>
            <w:noWrap w:val="0"/>
            <w:vAlign w:val="center"/>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银行确认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35" w:type="dxa"/>
            <w:tcBorders>
              <w:top w:val="single" w:color="000000" w:sz="6" w:space="0"/>
              <w:left w:val="single" w:color="000000" w:sz="6" w:space="0"/>
              <w:bottom w:val="single" w:color="000000" w:sz="6" w:space="0"/>
              <w:right w:val="single" w:color="000000" w:sz="6" w:space="0"/>
            </w:tcBorders>
            <w:noWrap w:val="0"/>
            <w:vAlign w:val="top"/>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本行确认在上述第1—14项及附表（如适用）的表格中填列的金额和信息是正确、完整的。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年 月 日 ［经办人： 职务/岗位： 电话：</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复核人： 职务/岗位： 电话：］或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［系统处理签字：］ </w:t>
            </w:r>
          </w:p>
          <w:p>
            <w:pPr>
              <w:pStyle w:val="5"/>
              <w:keepNext w:val="0"/>
              <w:keepLines w:val="0"/>
              <w:widowControl/>
              <w:suppressLineNumbers w:val="0"/>
              <w:spacing w:before="100" w:beforeAutospacing="1" w:after="100" w:afterAutospacing="1"/>
              <w:ind w:left="0" w:right="0" w:firstLine="0"/>
              <w:jc w:val="right"/>
              <w:rPr>
                <w:rFonts w:hint="eastAsia" w:ascii="宋体" w:hAnsi="宋体" w:eastAsia="宋体" w:cs="宋体"/>
                <w:kern w:val="0"/>
                <w:sz w:val="24"/>
                <w:szCs w:val="24"/>
              </w:rPr>
            </w:pPr>
            <w:r>
              <w:rPr>
                <w:rFonts w:hint="eastAsia" w:ascii="宋体" w:hAnsi="宋体" w:eastAsia="宋体" w:cs="宋体"/>
                <w:kern w:val="0"/>
                <w:sz w:val="24"/>
                <w:szCs w:val="24"/>
              </w:rPr>
              <w:t>（银行盖章）</w:t>
            </w:r>
          </w:p>
        </w:tc>
      </w:tr>
    </w:tbl>
    <w:p>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以下备注说明可以于函证时删除：</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 本询证函格式中，“本公司”可以根据实际情况填写为“本单位”等措辞。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 本询证函格式中，“［］”中显示的内容可以根据实际情况填写。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 根据《</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中华人民共和国电子签名法</w:t>
      </w:r>
      <w:r>
        <w:fldChar w:fldCharType="end"/>
      </w:r>
      <w:r>
        <w:rPr>
          <w:rFonts w:hint="eastAsia" w:ascii="宋体" w:hAnsi="宋体" w:eastAsia="宋体" w:cs="宋体"/>
          <w:kern w:val="0"/>
          <w:sz w:val="24"/>
          <w:szCs w:val="24"/>
        </w:rPr>
        <w:t>》（以下简称</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），可靠的电子询证函属于</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规定的一种数据电文。可靠的电子签名与手写签名或者盖章具有同等法律效力。函证各相关方在数字函证平台中使用符合</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相关规定的数据电文和电子签名具有法律效力。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 会计师事务所应按照相关银行公示的函证具体要求提供相关人员的证明文件等。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 “回函地址、联系人、电话、邮编、电子邮箱”等要素应完整、准确填写。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 扣款账户不得填列资金监管账户、保证金账户、农民工工资专户等无法用于扣款的账户。</w:t>
      </w:r>
      <w:r>
        <w:rPr>
          <w:rFonts w:hint="eastAsia" w:ascii="宋体" w:hAnsi="宋体" w:eastAsia="宋体" w:cs="宋体"/>
          <w:kern w:val="0"/>
          <w:sz w:val="24"/>
          <w:szCs w:val="24"/>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B1795"/>
    <w:rsid w:val="7370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2024-12-03T01:11:00Z</dcterms:created>
  <dc:creator>Administrator</dc:creator>
  <cp:lastModifiedBy>Administrator</cp:lastModifiedBy>
  <dcterms:modified xsi:type="dcterms:W3CDTF">2025-12-03T09:35:15Z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9532E95B9EB446B29D56E30901058FC6</vt:lpwstr>
  </property>
</Properties>
</file>