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4898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熊猫理财润利系列</w:t>
      </w:r>
      <w:r>
        <w:rPr>
          <w:rFonts w:hint="eastAsia" w:ascii="宋体" w:hAnsi="宋体" w:cs="宋体"/>
          <w:b/>
          <w:kern w:val="0"/>
          <w:sz w:val="24"/>
        </w:rPr>
        <w:t>净值型</w:t>
      </w:r>
    </w:p>
    <w:p w14:paraId="13BC4170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理财产品净值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运行公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熊猫理财润利系列子产品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21日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W w:w="8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4046"/>
        <w:gridCol w:w="1540"/>
        <w:gridCol w:w="1613"/>
      </w:tblGrid>
      <w:tr w14:paraId="3009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51B5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06C6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5AF7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资产净值(元)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F2A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资产份额净值(元)</w:t>
            </w:r>
          </w:p>
        </w:tc>
      </w:tr>
      <w:tr w14:paraId="2D41F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FB0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9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熊猫理财润利系列D计划理财产品508期子产品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E69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458,954,658.53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CBE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1.03998246</w:t>
            </w:r>
          </w:p>
        </w:tc>
      </w:tr>
      <w:tr w14:paraId="4D6E7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C65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3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熊猫理财润利系列D计划理财产品509期子产品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7C3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5,856,669.62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C00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1.04211203</w:t>
            </w:r>
          </w:p>
        </w:tc>
      </w:tr>
      <w:tr w14:paraId="18D7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450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0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9AF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257,083,097.66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6DD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1.03949238</w:t>
            </w:r>
          </w:p>
        </w:tc>
      </w:tr>
      <w:tr w14:paraId="0C550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C76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6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91E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242,004,640.09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A78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1.03938257</w:t>
            </w:r>
          </w:p>
        </w:tc>
      </w:tr>
      <w:tr w14:paraId="420C5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173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3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0CE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2,571,556.30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AD0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1.04111591</w:t>
            </w:r>
          </w:p>
        </w:tc>
      </w:tr>
      <w:tr w14:paraId="043E1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FD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9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213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230,566,990.46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007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1.03906277</w:t>
            </w:r>
          </w:p>
        </w:tc>
      </w:tr>
      <w:tr w14:paraId="204F8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1AA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B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3E6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218,216,108.69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4F2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1.03818008</w:t>
            </w:r>
          </w:p>
        </w:tc>
      </w:tr>
      <w:tr w14:paraId="47B0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7C2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1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065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5,478,380.04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166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1.04072569</w:t>
            </w:r>
          </w:p>
        </w:tc>
      </w:tr>
      <w:tr w14:paraId="4547A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5B8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A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14E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188,689,958.17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CF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1.03735649</w:t>
            </w:r>
          </w:p>
        </w:tc>
      </w:tr>
      <w:tr w14:paraId="05B7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652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A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1E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146,906,354.48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182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1.03659578</w:t>
            </w:r>
          </w:p>
        </w:tc>
      </w:tr>
      <w:tr w14:paraId="1066C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E51A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1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D6B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2,081,022.07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C76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1.03791624</w:t>
            </w:r>
          </w:p>
        </w:tc>
      </w:tr>
      <w:tr w14:paraId="2FB54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93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2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熊猫理财润利系列D计划理财产品519期子产品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6AD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166,012,890.27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9FD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1.03584552</w:t>
            </w:r>
          </w:p>
        </w:tc>
      </w:tr>
      <w:tr w14:paraId="3C7AC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A05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A6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01E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151,142,843.32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1DE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1.03510443</w:t>
            </w:r>
          </w:p>
        </w:tc>
      </w:tr>
      <w:tr w14:paraId="47754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925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8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DAB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2,904,554.25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CF2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1.03734080</w:t>
            </w:r>
          </w:p>
        </w:tc>
      </w:tr>
      <w:tr w14:paraId="17032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F69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D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73D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191,802,639.90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12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1.03428873</w:t>
            </w:r>
          </w:p>
        </w:tc>
      </w:tr>
      <w:tr w14:paraId="70233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EAD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7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28C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142,420,548.70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B72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1.03308851</w:t>
            </w:r>
          </w:p>
        </w:tc>
      </w:tr>
      <w:tr w14:paraId="13B48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740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3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6FA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172,587,672.16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4A2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1.00549785</w:t>
            </w:r>
          </w:p>
        </w:tc>
      </w:tr>
      <w:tr w14:paraId="1F3A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ED4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3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D8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137,600,487.27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25E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1.00505071</w:t>
            </w:r>
          </w:p>
        </w:tc>
      </w:tr>
      <w:tr w14:paraId="7DC1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100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2B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96E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86,757,279.28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273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1.00489117</w:t>
            </w:r>
          </w:p>
        </w:tc>
      </w:tr>
      <w:tr w14:paraId="6D4F8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71A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2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984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82,560,367.18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C1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1.00490971</w:t>
            </w:r>
          </w:p>
        </w:tc>
      </w:tr>
      <w:tr w14:paraId="6EEB3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1AF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C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DE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136,307,976.71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041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1.00468760</w:t>
            </w:r>
          </w:p>
        </w:tc>
      </w:tr>
      <w:tr w14:paraId="140A0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307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6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0DC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83,775,080.68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7A0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1.00452146</w:t>
            </w:r>
          </w:p>
        </w:tc>
      </w:tr>
      <w:tr w14:paraId="13D81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782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5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29C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64,080,975.76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CD6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1.00430956</w:t>
            </w:r>
          </w:p>
        </w:tc>
      </w:tr>
      <w:tr w14:paraId="4460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2FE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B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83E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70,213,331.17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F06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1.00399421</w:t>
            </w:r>
          </w:p>
        </w:tc>
      </w:tr>
      <w:tr w14:paraId="2236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33A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9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131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39,893,827.27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EF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1.02331223</w:t>
            </w:r>
          </w:p>
        </w:tc>
      </w:tr>
      <w:tr w14:paraId="3745F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6D1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9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96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81,702,100.77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A7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1.02229856</w:t>
            </w:r>
          </w:p>
        </w:tc>
      </w:tr>
      <w:tr w14:paraId="35B9E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83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5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55E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152,051,720.35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E36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1.01381331</w:t>
            </w:r>
          </w:p>
        </w:tc>
      </w:tr>
      <w:tr w14:paraId="4F071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849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A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A5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76,070,637.84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80F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1.01427517</w:t>
            </w:r>
          </w:p>
        </w:tc>
      </w:tr>
      <w:tr w14:paraId="499C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A74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7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熊猫理财润利系列D计划理财产品601期子产品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563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189,158,787.77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284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1.00285647</w:t>
            </w:r>
          </w:p>
        </w:tc>
      </w:tr>
      <w:tr w14:paraId="0251A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A92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D8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熊猫理财润利系列D计划理财产品524期子产品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CE0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113,581,893.66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48AD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1.03326717</w:t>
            </w:r>
          </w:p>
        </w:tc>
      </w:tr>
      <w:tr w14:paraId="143C1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18D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B6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熊猫理财润利系列D计划理财产品525期子产品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91E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579,341,115.41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B6DE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1.03236789</w:t>
            </w:r>
          </w:p>
        </w:tc>
      </w:tr>
      <w:tr w14:paraId="73E3C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493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E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熊猫理财润利系列D计划理财产品526期子产品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532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4,395,541.47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D6B6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1.03448846</w:t>
            </w:r>
          </w:p>
        </w:tc>
      </w:tr>
      <w:tr w14:paraId="5AE6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C44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81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熊猫理财润利系列D计划理财产品527期子产品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7D2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474,988,553.56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98CC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1.03161051</w:t>
            </w:r>
          </w:p>
        </w:tc>
      </w:tr>
      <w:tr w14:paraId="11E7E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6C0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03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熊猫理财润利系列D计划理财产品528期子产品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2B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288,867,196.40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7510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1.03080342</w:t>
            </w:r>
          </w:p>
        </w:tc>
      </w:tr>
      <w:tr w14:paraId="41ED3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934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25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熊猫理财润利系列D计划理财产品529期子产品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5A4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1,445,700.14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3F45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1.03264296</w:t>
            </w:r>
          </w:p>
        </w:tc>
      </w:tr>
      <w:tr w14:paraId="5B27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497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69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熊猫理财润利系列D计划理财产品530期子产品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E69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144,103,505.00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699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1.02931075</w:t>
            </w:r>
          </w:p>
        </w:tc>
      </w:tr>
    </w:tbl>
    <w:p w14:paraId="14B0AAE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以上份额净值未扣除业绩报酬。</w:t>
      </w:r>
      <w:r>
        <w:rPr>
          <w:rFonts w:hint="eastAsia" w:ascii="宋体" w:hAnsi="宋体" w:cs="宋体"/>
          <w:kern w:val="0"/>
          <w:sz w:val="24"/>
          <w:lang w:eastAsia="zh-CN"/>
        </w:rPr>
        <w:t>子产品</w:t>
      </w:r>
      <w:r>
        <w:rPr>
          <w:rFonts w:hint="eastAsia" w:ascii="宋体" w:hAnsi="宋体" w:cs="宋体"/>
          <w:kern w:val="0"/>
          <w:sz w:val="24"/>
        </w:rPr>
        <w:t>无预期年化收益率，实际盈亏视产品份额净值波动情况而定。感谢您一直以来对四川天府银行的信赖与支持！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01C566D5">
      <w:pPr>
        <w:spacing w:before="156" w:beforeLines="50" w:after="156" w:afterLines="50" w:line="340" w:lineRule="exact"/>
        <w:ind w:firstLine="480" w:firstLineChars="200"/>
        <w:jc w:val="right"/>
      </w:pP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24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11FA"/>
    <w:rsid w:val="01BA570E"/>
    <w:rsid w:val="01E17221"/>
    <w:rsid w:val="03247BC8"/>
    <w:rsid w:val="05B862A2"/>
    <w:rsid w:val="05BA2D5C"/>
    <w:rsid w:val="06B61D5A"/>
    <w:rsid w:val="074D0D3F"/>
    <w:rsid w:val="0923636E"/>
    <w:rsid w:val="0C5B6570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B935126"/>
    <w:rsid w:val="1D7527DF"/>
    <w:rsid w:val="1DAF552F"/>
    <w:rsid w:val="1DDF2F6A"/>
    <w:rsid w:val="1E1511D7"/>
    <w:rsid w:val="22D20912"/>
    <w:rsid w:val="250E135B"/>
    <w:rsid w:val="254051EE"/>
    <w:rsid w:val="2697486C"/>
    <w:rsid w:val="28A63F3B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676773F"/>
    <w:rsid w:val="38EE29DF"/>
    <w:rsid w:val="39202A00"/>
    <w:rsid w:val="392E165B"/>
    <w:rsid w:val="3C14655D"/>
    <w:rsid w:val="3C244318"/>
    <w:rsid w:val="3DB44316"/>
    <w:rsid w:val="3E4B0148"/>
    <w:rsid w:val="3F982468"/>
    <w:rsid w:val="407D5AE1"/>
    <w:rsid w:val="40D334D0"/>
    <w:rsid w:val="413E329F"/>
    <w:rsid w:val="41B06753"/>
    <w:rsid w:val="41E01474"/>
    <w:rsid w:val="43A31900"/>
    <w:rsid w:val="45921857"/>
    <w:rsid w:val="46DE5A07"/>
    <w:rsid w:val="47267F75"/>
    <w:rsid w:val="4AD53BF6"/>
    <w:rsid w:val="4D1D35A5"/>
    <w:rsid w:val="51B6089D"/>
    <w:rsid w:val="526133C7"/>
    <w:rsid w:val="53AC1F50"/>
    <w:rsid w:val="55D611E2"/>
    <w:rsid w:val="571875BB"/>
    <w:rsid w:val="58A65793"/>
    <w:rsid w:val="58D7184A"/>
    <w:rsid w:val="5A36524C"/>
    <w:rsid w:val="5B423805"/>
    <w:rsid w:val="5B5154DF"/>
    <w:rsid w:val="5B6A3500"/>
    <w:rsid w:val="5DC03B04"/>
    <w:rsid w:val="60C343F2"/>
    <w:rsid w:val="61D5216A"/>
    <w:rsid w:val="61F76EC2"/>
    <w:rsid w:val="634243AE"/>
    <w:rsid w:val="6626624D"/>
    <w:rsid w:val="680D1DEB"/>
    <w:rsid w:val="68D77A2F"/>
    <w:rsid w:val="68FC0ADA"/>
    <w:rsid w:val="6A1D2F7C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2026-08-25T01:50:58Z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