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AF6D0F">
      <w:pPr>
        <w:adjustRightInd w:val="0"/>
        <w:spacing w:before="156" w:beforeLines="50" w:after="156" w:afterLines="50" w:line="340" w:lineRule="exact"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 xml:space="preserve"> “熊猫理财”天添利系列A款净值型</w:t>
      </w:r>
    </w:p>
    <w:p w14:paraId="2801F3E1">
      <w:pPr>
        <w:adjustRightInd w:val="0"/>
        <w:spacing w:before="156" w:beforeLines="50" w:after="156" w:afterLines="50" w:line="340" w:lineRule="exact"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理财产品运行通告</w:t>
      </w:r>
    </w:p>
    <w:p w14:paraId="3B7D2B92">
      <w:pPr>
        <w:adjustRightInd w:val="0"/>
        <w:spacing w:before="156" w:beforeLines="50" w:after="156" w:afterLines="50" w:line="34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尊敬的客户：</w:t>
      </w:r>
    </w:p>
    <w:p w14:paraId="3875172F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我行“熊猫理财”天添利系列A款净值型理财产品截至202</w:t>
      </w:r>
      <w:r>
        <w:rPr>
          <w:rFonts w:hint="eastAsia" w:ascii="宋体" w:hAnsi="宋体" w:cs="宋体"/>
          <w:kern w:val="0"/>
          <w:sz w:val="24"/>
          <w:lang w:val="en-US" w:eastAsia="zh-CN"/>
        </w:rPr>
        <w:t>6</w:t>
      </w:r>
      <w:r>
        <w:rPr>
          <w:rFonts w:hint="eastAsia" w:ascii="宋体" w:hAnsi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3</w:t>
      </w:r>
      <w:r>
        <w:rPr>
          <w:rFonts w:hint="eastAsia" w:ascii="宋体" w:hAnsi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>16</w:t>
      </w:r>
      <w:r>
        <w:rPr>
          <w:rFonts w:hint="eastAsia" w:ascii="宋体" w:hAnsi="宋体" w:cs="宋体"/>
          <w:kern w:val="0"/>
          <w:sz w:val="24"/>
        </w:rPr>
        <w:t>日万份收益情况如下：</w:t>
      </w:r>
    </w:p>
    <w:tbl>
      <w:tblPr>
        <w:tblStyle w:val="2"/>
        <w:tblW w:w="9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6"/>
        <w:gridCol w:w="1487"/>
        <w:gridCol w:w="1700"/>
        <w:gridCol w:w="1664"/>
        <w:gridCol w:w="2107"/>
      </w:tblGrid>
      <w:tr w14:paraId="2CD56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26" w:type="dxa"/>
            <w:shd w:val="clear" w:color="000000" w:fill="FFFFFF"/>
            <w:noWrap/>
            <w:vAlign w:val="center"/>
          </w:tcPr>
          <w:p w14:paraId="2CED79E2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产品名称</w:t>
            </w:r>
          </w:p>
        </w:tc>
        <w:tc>
          <w:tcPr>
            <w:tcW w:w="1487" w:type="dxa"/>
            <w:shd w:val="clear" w:color="000000" w:fill="FFFFFF"/>
            <w:noWrap/>
            <w:vAlign w:val="center"/>
          </w:tcPr>
          <w:p w14:paraId="0184FE51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万份收益</w:t>
            </w:r>
          </w:p>
        </w:tc>
        <w:tc>
          <w:tcPr>
            <w:tcW w:w="1700" w:type="dxa"/>
            <w:shd w:val="clear" w:color="000000" w:fill="FFFFFF"/>
            <w:noWrap/>
            <w:vAlign w:val="center"/>
          </w:tcPr>
          <w:p w14:paraId="6F7F6987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近七日年化</w:t>
            </w:r>
          </w:p>
          <w:p w14:paraId="1A03ECE0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收益率</w:t>
            </w:r>
          </w:p>
        </w:tc>
        <w:tc>
          <w:tcPr>
            <w:tcW w:w="1664" w:type="dxa"/>
            <w:shd w:val="clear" w:color="000000" w:fill="FFFFFF"/>
            <w:noWrap/>
            <w:vAlign w:val="center"/>
          </w:tcPr>
          <w:p w14:paraId="477E6636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单位净值</w:t>
            </w:r>
          </w:p>
        </w:tc>
        <w:tc>
          <w:tcPr>
            <w:tcW w:w="2107" w:type="dxa"/>
            <w:shd w:val="clear" w:color="000000" w:fill="FFFFFF"/>
            <w:noWrap/>
            <w:vAlign w:val="center"/>
          </w:tcPr>
          <w:p w14:paraId="2374D4D5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日期</w:t>
            </w:r>
          </w:p>
        </w:tc>
      </w:tr>
      <w:tr w14:paraId="72B38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2826" w:type="dxa"/>
            <w:shd w:val="clear" w:color="000000" w:fill="FFFFFF"/>
            <w:noWrap/>
            <w:vAlign w:val="center"/>
          </w:tcPr>
          <w:p w14:paraId="35BFCDAE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“熊猫理财”天添利系列A款净值型理财产品</w:t>
            </w:r>
          </w:p>
        </w:tc>
        <w:tc>
          <w:tcPr>
            <w:tcW w:w="1487" w:type="dxa"/>
            <w:shd w:val="clear" w:color="000000" w:fill="FFFFFF"/>
            <w:noWrap/>
            <w:vAlign w:val="center"/>
          </w:tcPr>
          <w:p w14:paraId="32B425E4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0.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4587</w:t>
            </w:r>
          </w:p>
        </w:tc>
        <w:tc>
          <w:tcPr>
            <w:tcW w:w="1700" w:type="dxa"/>
            <w:shd w:val="clear" w:color="000000" w:fill="FFFFFF"/>
            <w:noWrap/>
            <w:vAlign w:val="center"/>
          </w:tcPr>
          <w:p w14:paraId="0F0C1B85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default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  <w:t>1.55%</w:t>
            </w:r>
          </w:p>
        </w:tc>
        <w:tc>
          <w:tcPr>
            <w:tcW w:w="1664" w:type="dxa"/>
            <w:shd w:val="clear" w:color="000000" w:fill="FFFFFF"/>
            <w:noWrap/>
            <w:vAlign w:val="center"/>
          </w:tcPr>
          <w:p w14:paraId="60B5D535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  <w:t>1.000000</w:t>
            </w:r>
          </w:p>
        </w:tc>
        <w:tc>
          <w:tcPr>
            <w:tcW w:w="2107" w:type="dxa"/>
            <w:shd w:val="clear" w:color="000000" w:fill="FFFFFF"/>
            <w:noWrap/>
            <w:vAlign w:val="center"/>
          </w:tcPr>
          <w:p w14:paraId="3A58F2E8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16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</w:tbl>
    <w:p w14:paraId="1F936C70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以上万份收益已扣除相关费用。净值型理财产品无预期年化收益率，实际盈亏视产品投资资产价值波动情况而定，欢迎咨询及购买。</w:t>
      </w:r>
    </w:p>
    <w:p w14:paraId="791173FA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感谢您一直以来对四川天府银行的信赖与支持！</w:t>
      </w:r>
      <w:bookmarkStart w:id="0" w:name="_GoBack"/>
      <w:bookmarkEnd w:id="0"/>
    </w:p>
    <w:p w14:paraId="02B3D794">
      <w:pPr>
        <w:tabs>
          <w:tab w:val="left" w:pos="3369"/>
        </w:tabs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cs="宋体"/>
          <w:kern w:val="0"/>
          <w:sz w:val="24"/>
        </w:rPr>
        <w:t>特此通告。</w:t>
      </w:r>
      <w:r>
        <w:rPr>
          <w:rFonts w:hint="eastAsia" w:ascii="宋体" w:hAnsi="宋体" w:cs="宋体"/>
          <w:kern w:val="0"/>
          <w:sz w:val="24"/>
          <w:lang w:eastAsia="zh-CN"/>
        </w:rPr>
        <w:tab/>
      </w:r>
    </w:p>
    <w:p w14:paraId="55EEF1F2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</w:p>
    <w:p w14:paraId="70E3F12E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四川天府银行股份有限公司</w:t>
      </w:r>
    </w:p>
    <w:p w14:paraId="3CC04735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17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0731CCEC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2849B06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0EAF3F2D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6D0B9B11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AC071CE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0ACE2F9A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B8992AB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2FF3B9A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BAD0C4F">
      <w:pPr>
        <w:tabs>
          <w:tab w:val="left" w:pos="3041"/>
        </w:tabs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F0E9E"/>
    <w:rsid w:val="00F7789C"/>
    <w:rsid w:val="02434D77"/>
    <w:rsid w:val="02E47A9D"/>
    <w:rsid w:val="038D19B4"/>
    <w:rsid w:val="03E956EF"/>
    <w:rsid w:val="04460A49"/>
    <w:rsid w:val="048F3C49"/>
    <w:rsid w:val="04C47E05"/>
    <w:rsid w:val="05350F95"/>
    <w:rsid w:val="05B8474A"/>
    <w:rsid w:val="05FA638E"/>
    <w:rsid w:val="060A1A07"/>
    <w:rsid w:val="06305D4D"/>
    <w:rsid w:val="063835A9"/>
    <w:rsid w:val="06930BB8"/>
    <w:rsid w:val="07FD04B5"/>
    <w:rsid w:val="0BE71672"/>
    <w:rsid w:val="0DF860D1"/>
    <w:rsid w:val="0ECD7E97"/>
    <w:rsid w:val="103656C0"/>
    <w:rsid w:val="105B152C"/>
    <w:rsid w:val="10807F00"/>
    <w:rsid w:val="10A021C7"/>
    <w:rsid w:val="10A56D0D"/>
    <w:rsid w:val="11F666AC"/>
    <w:rsid w:val="140103F3"/>
    <w:rsid w:val="14103B75"/>
    <w:rsid w:val="15BD30EC"/>
    <w:rsid w:val="16502495"/>
    <w:rsid w:val="169110AE"/>
    <w:rsid w:val="16F87C8C"/>
    <w:rsid w:val="17377BBB"/>
    <w:rsid w:val="1A066BDE"/>
    <w:rsid w:val="1A202F15"/>
    <w:rsid w:val="1B37772F"/>
    <w:rsid w:val="1B497629"/>
    <w:rsid w:val="1BA04F2F"/>
    <w:rsid w:val="1C4A4D75"/>
    <w:rsid w:val="1C805BA9"/>
    <w:rsid w:val="1D2965AB"/>
    <w:rsid w:val="1D356105"/>
    <w:rsid w:val="1D5F5C67"/>
    <w:rsid w:val="1EBB1D18"/>
    <w:rsid w:val="209D1014"/>
    <w:rsid w:val="21AE2619"/>
    <w:rsid w:val="21FB76CF"/>
    <w:rsid w:val="22244147"/>
    <w:rsid w:val="223C1643"/>
    <w:rsid w:val="232C399F"/>
    <w:rsid w:val="23C828E1"/>
    <w:rsid w:val="2420490B"/>
    <w:rsid w:val="24271AB7"/>
    <w:rsid w:val="2572053A"/>
    <w:rsid w:val="25EE317E"/>
    <w:rsid w:val="260624C9"/>
    <w:rsid w:val="262D01FE"/>
    <w:rsid w:val="26426C94"/>
    <w:rsid w:val="273D3E50"/>
    <w:rsid w:val="27B204FB"/>
    <w:rsid w:val="28E72441"/>
    <w:rsid w:val="2B874E51"/>
    <w:rsid w:val="2BEA29FF"/>
    <w:rsid w:val="2CE97FB8"/>
    <w:rsid w:val="2D9D5E7D"/>
    <w:rsid w:val="2E560C49"/>
    <w:rsid w:val="2FE547A2"/>
    <w:rsid w:val="328B2BFD"/>
    <w:rsid w:val="32C82CB1"/>
    <w:rsid w:val="33CE3458"/>
    <w:rsid w:val="33EB781F"/>
    <w:rsid w:val="341F30C2"/>
    <w:rsid w:val="34612F8E"/>
    <w:rsid w:val="35085409"/>
    <w:rsid w:val="355A0B2E"/>
    <w:rsid w:val="36E94025"/>
    <w:rsid w:val="36F0632A"/>
    <w:rsid w:val="37D25AB8"/>
    <w:rsid w:val="39D73000"/>
    <w:rsid w:val="39ED45B8"/>
    <w:rsid w:val="3B775955"/>
    <w:rsid w:val="3BFA13B9"/>
    <w:rsid w:val="3D016DE5"/>
    <w:rsid w:val="3F586EE7"/>
    <w:rsid w:val="40F56D04"/>
    <w:rsid w:val="411D65B0"/>
    <w:rsid w:val="422D00AF"/>
    <w:rsid w:val="42D833DF"/>
    <w:rsid w:val="43215A46"/>
    <w:rsid w:val="434E17EE"/>
    <w:rsid w:val="43A62E3D"/>
    <w:rsid w:val="44600C4F"/>
    <w:rsid w:val="44B218C7"/>
    <w:rsid w:val="45D31483"/>
    <w:rsid w:val="46751E2D"/>
    <w:rsid w:val="46D20CA3"/>
    <w:rsid w:val="473C7CB7"/>
    <w:rsid w:val="478B25F6"/>
    <w:rsid w:val="4804352A"/>
    <w:rsid w:val="48AC4CDC"/>
    <w:rsid w:val="49082AA6"/>
    <w:rsid w:val="4A05466A"/>
    <w:rsid w:val="4AAE3FBF"/>
    <w:rsid w:val="4AFC2AEC"/>
    <w:rsid w:val="4B0223A5"/>
    <w:rsid w:val="4CBD3DDD"/>
    <w:rsid w:val="4CDE4C9F"/>
    <w:rsid w:val="4D413C79"/>
    <w:rsid w:val="4F6D2B77"/>
    <w:rsid w:val="4F733C97"/>
    <w:rsid w:val="50A50DB2"/>
    <w:rsid w:val="532225AC"/>
    <w:rsid w:val="53A56748"/>
    <w:rsid w:val="549D483B"/>
    <w:rsid w:val="55E9254F"/>
    <w:rsid w:val="591C6C07"/>
    <w:rsid w:val="597064B6"/>
    <w:rsid w:val="59C7084F"/>
    <w:rsid w:val="5A20604C"/>
    <w:rsid w:val="5A3B5997"/>
    <w:rsid w:val="5AA31EC3"/>
    <w:rsid w:val="5B453FBD"/>
    <w:rsid w:val="5BD95187"/>
    <w:rsid w:val="5BED1138"/>
    <w:rsid w:val="5C29267D"/>
    <w:rsid w:val="5CEF24DB"/>
    <w:rsid w:val="5D066FB3"/>
    <w:rsid w:val="5DD713FD"/>
    <w:rsid w:val="5E0D279E"/>
    <w:rsid w:val="5E492AC1"/>
    <w:rsid w:val="5F6019E1"/>
    <w:rsid w:val="5F871F5C"/>
    <w:rsid w:val="5F9C1C33"/>
    <w:rsid w:val="6101113A"/>
    <w:rsid w:val="612F2711"/>
    <w:rsid w:val="63AD7175"/>
    <w:rsid w:val="648A129A"/>
    <w:rsid w:val="64D6358D"/>
    <w:rsid w:val="65136161"/>
    <w:rsid w:val="66EC32BA"/>
    <w:rsid w:val="674940AC"/>
    <w:rsid w:val="678B0B48"/>
    <w:rsid w:val="68087D1C"/>
    <w:rsid w:val="681E159A"/>
    <w:rsid w:val="684269AD"/>
    <w:rsid w:val="691C0C12"/>
    <w:rsid w:val="6A044D5B"/>
    <w:rsid w:val="6A8C7CAB"/>
    <w:rsid w:val="6B6C3830"/>
    <w:rsid w:val="6C9C2D1E"/>
    <w:rsid w:val="6D256808"/>
    <w:rsid w:val="6D6C4F23"/>
    <w:rsid w:val="6D877A0D"/>
    <w:rsid w:val="6E074D8D"/>
    <w:rsid w:val="70CE514A"/>
    <w:rsid w:val="71B8110E"/>
    <w:rsid w:val="7262427B"/>
    <w:rsid w:val="72AE083C"/>
    <w:rsid w:val="737351D0"/>
    <w:rsid w:val="749D37E1"/>
    <w:rsid w:val="758A1423"/>
    <w:rsid w:val="75C3766D"/>
    <w:rsid w:val="75E27EEC"/>
    <w:rsid w:val="76B136BB"/>
    <w:rsid w:val="776647F5"/>
    <w:rsid w:val="77B01986"/>
    <w:rsid w:val="780006DF"/>
    <w:rsid w:val="78CF7283"/>
    <w:rsid w:val="78F22E4D"/>
    <w:rsid w:val="79083076"/>
    <w:rsid w:val="79A22EF9"/>
    <w:rsid w:val="7A5B464B"/>
    <w:rsid w:val="7E594DA8"/>
    <w:rsid w:val="7EA83249"/>
    <w:rsid w:val="7F6E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  <w:color w:val="FFFFFF"/>
      <w:sz w:val="18"/>
      <w:szCs w:val="18"/>
      <w:shd w:val="clear" w:fill="777777"/>
      <w:vertAlign w:val="baseline"/>
    </w:rPr>
  </w:style>
  <w:style w:type="character" w:styleId="6">
    <w:name w:val="FollowedHyperlink"/>
    <w:basedOn w:val="4"/>
    <w:qFormat/>
    <w:uiPriority w:val="0"/>
    <w:rPr>
      <w:color w:val="337AB7"/>
      <w:u w:val="none"/>
    </w:rPr>
  </w:style>
  <w:style w:type="character" w:styleId="7">
    <w:name w:val="HTML Definition"/>
    <w:basedOn w:val="4"/>
    <w:qFormat/>
    <w:uiPriority w:val="0"/>
    <w:rPr>
      <w:i/>
    </w:rPr>
  </w:style>
  <w:style w:type="character" w:styleId="8">
    <w:name w:val="Hyperlink"/>
    <w:basedOn w:val="4"/>
    <w:qFormat/>
    <w:uiPriority w:val="0"/>
    <w:rPr>
      <w:color w:val="337AB7"/>
      <w:u w:val="none"/>
    </w:rPr>
  </w:style>
  <w:style w:type="character" w:styleId="9">
    <w:name w:val="HTML Code"/>
    <w:basedOn w:val="4"/>
    <w:qFormat/>
    <w:uiPriority w:val="0"/>
    <w:rPr>
      <w:rFonts w:ascii="monospace" w:hAnsi="monospace" w:eastAsia="monospace" w:cs="monospace"/>
      <w:color w:val="C7254E"/>
      <w:sz w:val="21"/>
      <w:szCs w:val="21"/>
      <w:shd w:val="clear" w:fill="F9F2F4"/>
    </w:rPr>
  </w:style>
  <w:style w:type="character" w:styleId="10">
    <w:name w:val="HTML Keyboard"/>
    <w:basedOn w:val="4"/>
    <w:qFormat/>
    <w:uiPriority w:val="0"/>
    <w:rPr>
      <w:rFonts w:hint="default" w:ascii="monospace" w:hAnsi="monospace" w:eastAsia="monospace" w:cs="monospace"/>
      <w:color w:val="FFFFFF"/>
      <w:sz w:val="21"/>
      <w:szCs w:val="21"/>
      <w:shd w:val="clear" w:fill="333333"/>
    </w:rPr>
  </w:style>
  <w:style w:type="character" w:styleId="11">
    <w:name w:val="HTML Sample"/>
    <w:basedOn w:val="4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2">
    <w:name w:val="sort"/>
    <w:basedOn w:val="4"/>
    <w:qFormat/>
    <w:uiPriority w:val="0"/>
    <w:rPr>
      <w:color w:val="CCCCCC"/>
      <w:sz w:val="18"/>
      <w:szCs w:val="18"/>
    </w:rPr>
  </w:style>
  <w:style w:type="character" w:customStyle="1" w:styleId="13">
    <w:name w:val="sort1"/>
    <w:basedOn w:val="4"/>
    <w:qFormat/>
    <w:uiPriority w:val="0"/>
    <w:rPr>
      <w:color w:val="5BC0DE"/>
    </w:rPr>
  </w:style>
  <w:style w:type="character" w:customStyle="1" w:styleId="14">
    <w:name w:val="sort2"/>
    <w:basedOn w:val="4"/>
    <w:qFormat/>
    <w:uiPriority w:val="0"/>
    <w:rPr>
      <w:color w:val="CCCCCC"/>
      <w:sz w:val="18"/>
      <w:szCs w:val="18"/>
    </w:rPr>
  </w:style>
  <w:style w:type="character" w:customStyle="1" w:styleId="15">
    <w:name w:val="hover1"/>
    <w:basedOn w:val="4"/>
    <w:qFormat/>
    <w:uiPriority w:val="0"/>
    <w:rPr>
      <w:color w:val="FFFFFF"/>
    </w:rPr>
  </w:style>
  <w:style w:type="character" w:customStyle="1" w:styleId="16">
    <w:name w:val="hover2"/>
    <w:basedOn w:val="4"/>
    <w:qFormat/>
    <w:uiPriority w:val="0"/>
    <w:rPr>
      <w:color w:val="5FB878"/>
    </w:rPr>
  </w:style>
  <w:style w:type="character" w:customStyle="1" w:styleId="17">
    <w:name w:val="hover3"/>
    <w:basedOn w:val="4"/>
    <w:qFormat/>
    <w:uiPriority w:val="0"/>
    <w:rPr>
      <w:shd w:val="clear" w:fill="EEEEEE"/>
    </w:rPr>
  </w:style>
  <w:style w:type="character" w:customStyle="1" w:styleId="18">
    <w:name w:val="hover4"/>
    <w:basedOn w:val="4"/>
    <w:qFormat/>
    <w:uiPriority w:val="0"/>
    <w:rPr>
      <w:color w:val="5FB878"/>
    </w:rPr>
  </w:style>
  <w:style w:type="character" w:customStyle="1" w:styleId="19">
    <w:name w:val="old"/>
    <w:basedOn w:val="4"/>
    <w:qFormat/>
    <w:uiPriority w:val="0"/>
    <w:rPr>
      <w:color w:val="999999"/>
    </w:rPr>
  </w:style>
  <w:style w:type="character" w:customStyle="1" w:styleId="20">
    <w:name w:val="new"/>
    <w:basedOn w:val="4"/>
    <w:qFormat/>
    <w:uiPriority w:val="0"/>
    <w:rPr>
      <w:color w:val="999999"/>
    </w:rPr>
  </w:style>
  <w:style w:type="character" w:customStyle="1" w:styleId="21">
    <w:name w:val="k-down-arrow"/>
    <w:basedOn w:val="4"/>
    <w:qFormat/>
    <w:uiPriority w:val="0"/>
  </w:style>
  <w:style w:type="character" w:customStyle="1" w:styleId="22">
    <w:name w:val="money-string"/>
    <w:basedOn w:val="4"/>
    <w:qFormat/>
    <w:uiPriority w:val="0"/>
    <w:rPr>
      <w:b/>
    </w:rPr>
  </w:style>
  <w:style w:type="character" w:customStyle="1" w:styleId="23">
    <w:name w:val="badge17"/>
    <w:basedOn w:val="4"/>
    <w:qFormat/>
    <w:uiPriority w:val="0"/>
    <w:rPr>
      <w:sz w:val="15"/>
      <w:szCs w:val="15"/>
    </w:rPr>
  </w:style>
  <w:style w:type="character" w:customStyle="1" w:styleId="24">
    <w:name w:val="badge18"/>
    <w:basedOn w:val="4"/>
    <w:qFormat/>
    <w:uiPriority w:val="0"/>
    <w:rPr>
      <w:sz w:val="15"/>
      <w:szCs w:val="15"/>
    </w:rPr>
  </w:style>
  <w:style w:type="character" w:customStyle="1" w:styleId="25">
    <w:name w:val="hover"/>
    <w:basedOn w:val="4"/>
    <w:qFormat/>
    <w:uiPriority w:val="0"/>
    <w:rPr>
      <w:shd w:val="clear" w:fill="EEEEE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2024-04-11T06:33:00Z</dcterms:created>
  <dc:creator>user</dc:creator>
  <cp:lastModifiedBy> </cp:lastModifiedBy>
  <dcterms:modified xsi:type="dcterms:W3CDTF">2026-03-18T00:49:36Z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3710803875EE4DFE8F24CEE3B277B432</vt:lpwstr>
  </property>
</Properties>
</file>