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E3" w:rsidRDefault="00E908C3">
      <w:pPr>
        <w:jc w:val="center"/>
        <w:rPr>
          <w:rFonts w:ascii="方正小标宋简体" w:eastAsia="方正小标宋简体" w:hAnsi="华文细黑"/>
          <w:sz w:val="32"/>
          <w:szCs w:val="15"/>
        </w:rPr>
      </w:pPr>
      <w:r>
        <w:rPr>
          <w:rFonts w:ascii="方正小标宋简体" w:eastAsia="方正小标宋简体" w:hAnsi="华文细黑" w:hint="eastAsia"/>
          <w:sz w:val="32"/>
          <w:szCs w:val="15"/>
        </w:rPr>
        <w:t>四川天府银行理财产品投资方案</w:t>
      </w:r>
    </w:p>
    <w:p w:rsidR="003453E3" w:rsidRDefault="003453E3">
      <w:pPr>
        <w:rPr>
          <w:rFonts w:ascii="华文细黑" w:eastAsia="华文细黑" w:hAnsi="华文细黑"/>
          <w:sz w:val="22"/>
          <w:szCs w:val="15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9"/>
        <w:gridCol w:w="2062"/>
        <w:gridCol w:w="1410"/>
        <w:gridCol w:w="1410"/>
        <w:gridCol w:w="750"/>
        <w:gridCol w:w="3511"/>
      </w:tblGrid>
      <w:tr w:rsidR="003453E3">
        <w:trPr>
          <w:trHeight w:val="397"/>
        </w:trPr>
        <w:tc>
          <w:tcPr>
            <w:tcW w:w="1539" w:type="dxa"/>
            <w:shd w:val="clear" w:color="auto" w:fill="FFFFCC"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产品编号</w:t>
            </w:r>
          </w:p>
        </w:tc>
        <w:tc>
          <w:tcPr>
            <w:tcW w:w="2062" w:type="dxa"/>
            <w:shd w:val="clear" w:color="auto" w:fill="FFFFCC"/>
            <w:noWrap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产品类型</w:t>
            </w:r>
          </w:p>
        </w:tc>
        <w:tc>
          <w:tcPr>
            <w:tcW w:w="1410" w:type="dxa"/>
            <w:shd w:val="clear" w:color="auto" w:fill="FFFFCC"/>
            <w:noWrap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1410" w:type="dxa"/>
            <w:shd w:val="clear" w:color="auto" w:fill="FFFFCC"/>
            <w:noWrap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终止时间</w:t>
            </w:r>
          </w:p>
        </w:tc>
        <w:tc>
          <w:tcPr>
            <w:tcW w:w="750" w:type="dxa"/>
            <w:shd w:val="clear" w:color="auto" w:fill="FFFFCC"/>
            <w:noWrap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产品期限</w:t>
            </w:r>
          </w:p>
        </w:tc>
        <w:tc>
          <w:tcPr>
            <w:tcW w:w="3511" w:type="dxa"/>
            <w:shd w:val="clear" w:color="auto" w:fill="FFFFCC"/>
            <w:noWrap/>
            <w:vAlign w:val="center"/>
          </w:tcPr>
          <w:p w:rsidR="003453E3" w:rsidRDefault="00E908C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投资标的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13031201-801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2018-1-31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2020-2-6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13011203-801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2018-1-31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2020-2-6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13011203-801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2018-1-31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2020-2-6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13031201-802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2018-2-23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2020-2-20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727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15020103-01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2018-4-3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2020-4-8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13011203-802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2018-5-23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2020-5-28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13011203-802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2018-5-23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2020-5-28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13011203-803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2018-5-30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13011203-804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2018-6-6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2020-6-11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13011203-805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2018-6-13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13011203-805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2018-6-13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736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13011203-806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2018-6-20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2020-6-16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727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13011203-806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2018-6-20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2020-6-16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727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2018-7-18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2018-7-18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2018-7-18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2018-7-20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2019-7-23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2019-7-23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2018-7-27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2019-7-25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2019-7-31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2019-7-31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2019-7-31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13011203-129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2018-8-15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13011203-129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2018-8-15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2018-8-16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2019-8-23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2019-8-27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2019-8-27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2019-8-27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2019-8-27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2019-8-27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2018-8-30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2019-8-30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13031201-169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2019-9-10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2018-9-19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2019-9-19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2018-9-19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2019-9-19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13031201-170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2018-9-20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2019-9-17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2018-9-26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2019-9-26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2018-9-26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2019-9-26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2018-9-26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2019-9-26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2018-9-26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2019-9-26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13031201-171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2018-9-27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2019-9-26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13031201-172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13011203-140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13011203-139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13031201-173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2018-10-18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2019-10-17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2018-10-23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2018-10-23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2018-10-23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13030601-155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2019-5-9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13031201-174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2018-10-25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2019-10-24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2018-10-30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13031201-175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13010603-193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2019-10-31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拆放同业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2019-5-14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2019-5-14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2019-5-14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2019-5-14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13031201-176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2018-11-8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2019-11-7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13031201-177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2018-11-15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2019-11-19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2019-5-22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2019-5-22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2019-5-22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13011203-149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13031201-178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2019-11-26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2019-11-26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13011203-153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2019-11-26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13031201-179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13031201-179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2019-11-28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13010603-199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196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13031201-180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拆放同业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2019-12-10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2019-12-10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2019-12-10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2018-12-18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2019-12-17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2018-12-18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2018-12-18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13031201-182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2018-12-20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2019-12-19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2019-12-24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2019-12-24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2019-6-25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2018-12-25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2019-6-25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2018-12-27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2019-12-26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2019-12-26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13011203-159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2019-12-24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355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13011203-160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2020-1-7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lastRenderedPageBreak/>
              <w:t>13010603-206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181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2019-1-10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2020-1-9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2019-1-15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13031201-186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2020-1-16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13031201-186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2019-1-17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2020-1-16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364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国君资管定向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2019-5-28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华创证券定向资产管理计划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13031201-187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13010603-209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2019-6-4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14010603-43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168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13031201-188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2019-1-31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2020-1-16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350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13031201-188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2019-1-31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2020-1-16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350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13031201-189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保证收益型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2020-2-6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13010603-210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2019-2-12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2019-8-13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182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14010603-44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2019-2-27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98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14010603-45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2019-3-13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2019-6-19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98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14010603-46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2019-7-31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lastRenderedPageBreak/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华创证券定向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7DA-201601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2019-1-29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2030-6-18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泰康银泰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15号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12079903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2012-9-12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2022-9-12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 xml:space="preserve">3652 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华夏聚惠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FOF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泰康银泰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15号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汇安定向资产管理计划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泰康银泰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15号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2016-6-22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2024-2-21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泰康银泰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15号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2016-7-13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2024-6-5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泰康银泰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15号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1MA-201604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2016-8-24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2025-6-18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德银定向资产管理计划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2016-9-13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2029-2-27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2016-9-13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2029-2-27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2016-10-11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2029-9-25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2016-10-25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2028-7-11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泰资管定向资管计划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2016-10-25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2028-7-11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3MB-201603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2016-10-25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2028-7-11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3MB-201603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2016-10-25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2028-7-11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2016-11-8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2031-10-21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3MB-201604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2016-11-8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2031-10-21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2032-8-3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2032-8-3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2032-8-3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3MB-201605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2016-11-22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2032-8-3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2016-12-6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2033-8-16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2016-12-6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2033-8-16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2016-12-6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2033-8-16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2016-12-6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2033-8-16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3MB-201606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2016-12-6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2033-8-16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四川中小企业发展股权投资基金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13010303-2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资管定向资管计划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国君定向资产管理计划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德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邦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商业银行二级资本债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汇安基金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华泰证券定向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银华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资本南松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壹号资产管理计划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江海证券定向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华林证券定向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渤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宏信托单一信托计划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华创证券定向</w:t>
            </w: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资管计划</w:t>
            </w:r>
            <w:proofErr w:type="gramEnd"/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天风证券集合资产管理计划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北方信托单一信托计划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lastRenderedPageBreak/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平安保险资产管理计划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中信证券定向资产管理计划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13011203-1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2018-12-11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2020-12-29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长安信托集合信托计划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14010303-1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2019-4-10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安文2019年第一期消费信贷资产流转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proofErr w:type="gramStart"/>
            <w:r w:rsidRPr="00D142FC">
              <w:rPr>
                <w:rFonts w:ascii="黑体" w:eastAsia="黑体" w:hAnsi="黑体" w:hint="eastAsia"/>
                <w:sz w:val="20"/>
                <w:szCs w:val="20"/>
              </w:rPr>
              <w:t>聚潮资管</w:t>
            </w:r>
            <w:proofErr w:type="gramEnd"/>
            <w:r w:rsidRPr="00D142FC">
              <w:rPr>
                <w:rFonts w:ascii="黑体" w:eastAsia="黑体" w:hAnsi="黑体" w:hint="eastAsia"/>
                <w:sz w:val="20"/>
                <w:szCs w:val="20"/>
              </w:rPr>
              <w:t>卓越1号专项资产管理计划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同业存款</w:t>
            </w:r>
          </w:p>
        </w:tc>
      </w:tr>
      <w:tr w:rsidR="00D142FC" w:rsidTr="004B7219">
        <w:trPr>
          <w:trHeight w:val="397"/>
        </w:trPr>
        <w:tc>
          <w:tcPr>
            <w:tcW w:w="1539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14010603-1</w:t>
            </w:r>
          </w:p>
        </w:tc>
        <w:tc>
          <w:tcPr>
            <w:tcW w:w="2062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非保本浮动收益型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2019-04-10</w:t>
            </w:r>
          </w:p>
        </w:tc>
        <w:tc>
          <w:tcPr>
            <w:tcW w:w="1410" w:type="dxa"/>
            <w:shd w:val="clear" w:color="auto" w:fill="auto"/>
            <w:noWrap/>
          </w:tcPr>
          <w:p w:rsidR="00D142FC" w:rsidRPr="00D142FC" w:rsidRDefault="00D142FC">
            <w:pPr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2020-12-30</w:t>
            </w:r>
          </w:p>
        </w:tc>
        <w:tc>
          <w:tcPr>
            <w:tcW w:w="750" w:type="dxa"/>
            <w:shd w:val="clear" w:color="auto" w:fill="auto"/>
            <w:noWrap/>
          </w:tcPr>
          <w:p w:rsidR="00D142FC" w:rsidRPr="00D142FC" w:rsidRDefault="00D142FC">
            <w:pPr>
              <w:jc w:val="right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11" w:type="dxa"/>
            <w:shd w:val="clear" w:color="auto" w:fill="auto"/>
          </w:tcPr>
          <w:p w:rsidR="00D142FC" w:rsidRPr="00D142FC" w:rsidRDefault="00D142FC">
            <w:pPr>
              <w:rPr>
                <w:rFonts w:ascii="黑体" w:eastAsia="黑体" w:hAnsi="黑体" w:cs="宋体"/>
                <w:sz w:val="20"/>
                <w:szCs w:val="20"/>
              </w:rPr>
            </w:pPr>
            <w:r w:rsidRPr="00D142FC">
              <w:rPr>
                <w:rFonts w:ascii="黑体" w:eastAsia="黑体" w:hAnsi="黑体" w:hint="eastAsia"/>
                <w:sz w:val="20"/>
                <w:szCs w:val="20"/>
              </w:rPr>
              <w:t>货币市场基金</w:t>
            </w:r>
          </w:p>
        </w:tc>
      </w:tr>
    </w:tbl>
    <w:p w:rsidR="003453E3" w:rsidRPr="00D142FC" w:rsidRDefault="003453E3">
      <w:pPr>
        <w:rPr>
          <w:rFonts w:ascii="方正仿宋_GBK" w:eastAsia="方正仿宋_GBK"/>
          <w:sz w:val="15"/>
          <w:szCs w:val="15"/>
        </w:rPr>
      </w:pPr>
    </w:p>
    <w:sectPr w:rsidR="003453E3" w:rsidRPr="00D142FC" w:rsidSect="003453E3">
      <w:pgSz w:w="11906" w:h="16838"/>
      <w:pgMar w:top="851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71822"/>
    <w:rsid w:val="0002059C"/>
    <w:rsid w:val="00047165"/>
    <w:rsid w:val="00066EA0"/>
    <w:rsid w:val="000B0F8C"/>
    <w:rsid w:val="001919AE"/>
    <w:rsid w:val="001B529A"/>
    <w:rsid w:val="001F6347"/>
    <w:rsid w:val="00247C26"/>
    <w:rsid w:val="00286A86"/>
    <w:rsid w:val="002F3B38"/>
    <w:rsid w:val="003453E3"/>
    <w:rsid w:val="00380697"/>
    <w:rsid w:val="00385500"/>
    <w:rsid w:val="004516BC"/>
    <w:rsid w:val="00456614"/>
    <w:rsid w:val="004E7A84"/>
    <w:rsid w:val="005145FC"/>
    <w:rsid w:val="005A3BB3"/>
    <w:rsid w:val="005C33B9"/>
    <w:rsid w:val="005E7A8C"/>
    <w:rsid w:val="00626297"/>
    <w:rsid w:val="00644B47"/>
    <w:rsid w:val="00690FA4"/>
    <w:rsid w:val="00713D0E"/>
    <w:rsid w:val="007933D3"/>
    <w:rsid w:val="007A70D8"/>
    <w:rsid w:val="008005B8"/>
    <w:rsid w:val="008450A5"/>
    <w:rsid w:val="008C1E4F"/>
    <w:rsid w:val="008E3C07"/>
    <w:rsid w:val="009377FF"/>
    <w:rsid w:val="00996EF2"/>
    <w:rsid w:val="00A7245D"/>
    <w:rsid w:val="00AF3974"/>
    <w:rsid w:val="00B57D96"/>
    <w:rsid w:val="00B8249C"/>
    <w:rsid w:val="00B83A46"/>
    <w:rsid w:val="00BB154D"/>
    <w:rsid w:val="00BD2411"/>
    <w:rsid w:val="00CF1FD9"/>
    <w:rsid w:val="00CF23E4"/>
    <w:rsid w:val="00D0770F"/>
    <w:rsid w:val="00D142FC"/>
    <w:rsid w:val="00D71822"/>
    <w:rsid w:val="00D83D33"/>
    <w:rsid w:val="00DA14EE"/>
    <w:rsid w:val="00DD4DDB"/>
    <w:rsid w:val="00E571D5"/>
    <w:rsid w:val="00E908C3"/>
    <w:rsid w:val="00EF72FE"/>
    <w:rsid w:val="00F10329"/>
    <w:rsid w:val="00FC3834"/>
    <w:rsid w:val="7267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5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5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4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3453E3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3453E3"/>
    <w:rPr>
      <w:color w:val="0000FF"/>
      <w:u w:val="single"/>
    </w:rPr>
  </w:style>
  <w:style w:type="paragraph" w:customStyle="1" w:styleId="msonormal0">
    <w:name w:val="msonormal"/>
    <w:basedOn w:val="a"/>
    <w:rsid w:val="00345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45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45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6390">
    <w:name w:val="xl26390"/>
    <w:basedOn w:val="a"/>
    <w:qFormat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1">
    <w:name w:val="xl26391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2">
    <w:name w:val="xl26392"/>
    <w:basedOn w:val="a"/>
    <w:rsid w:val="003453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3">
    <w:name w:val="xl26393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4">
    <w:name w:val="xl26394"/>
    <w:basedOn w:val="a"/>
    <w:qFormat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5">
    <w:name w:val="xl26395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6">
    <w:name w:val="xl26396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7">
    <w:name w:val="xl26397"/>
    <w:basedOn w:val="a"/>
    <w:rsid w:val="003453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398">
    <w:name w:val="xl26398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399">
    <w:name w:val="xl26399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400">
    <w:name w:val="xl26400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26401">
    <w:name w:val="xl26401"/>
    <w:basedOn w:val="a"/>
    <w:rsid w:val="003453E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402">
    <w:name w:val="xl26402"/>
    <w:basedOn w:val="a"/>
    <w:rsid w:val="003453E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6403">
    <w:name w:val="xl26403"/>
    <w:basedOn w:val="a"/>
    <w:rsid w:val="003453E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3453E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53E3"/>
    <w:rPr>
      <w:sz w:val="18"/>
      <w:szCs w:val="18"/>
    </w:rPr>
  </w:style>
  <w:style w:type="paragraph" w:customStyle="1" w:styleId="font7">
    <w:name w:val="font7"/>
    <w:basedOn w:val="a"/>
    <w:qFormat/>
    <w:rsid w:val="00345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53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3239</Words>
  <Characters>18464</Characters>
  <Application>Microsoft Office Word</Application>
  <DocSecurity>0</DocSecurity>
  <Lines>153</Lines>
  <Paragraphs>43</Paragraphs>
  <ScaleCrop>false</ScaleCrop>
  <Company>china</Company>
  <LinksUpToDate>false</LinksUpToDate>
  <CharactersWithSpaces>21660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张卓然</dc:creator>
  <cp:lastModifiedBy>谢栋梁</cp:lastModifiedBy>
  <cp:revision>4</cp:revision>
  <cp:lastPrinted>2018-06-11T08:20:00Z</cp:lastPrinted>
  <dcterms:created xsi:type="dcterms:W3CDTF">2019-03-05T02:26:00Z</dcterms:created>
  <dcterms:modified xsi:type="dcterms:W3CDTF">2019-05-07T07:56:00Z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