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392E8">
      <w:pPr>
        <w:spacing w:line="700" w:lineRule="exact"/>
        <w:ind w:left="203" w:right="-50" w:rightChars="-24" w:hanging="206" w:hangingChars="47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调整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黄金积存业务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起购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金额的公告</w:t>
      </w:r>
    </w:p>
    <w:p w14:paraId="0E7BEE41">
      <w:pPr>
        <w:spacing w:line="700" w:lineRule="exact"/>
        <w:ind w:left="203" w:right="-50" w:rightChars="-24" w:hanging="206" w:hangingChars="47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1DCF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50" w:rightChars="-24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根据中国人民银行《黄金积存业务管理暂行办法》(银办发〔2018]222号)相关规定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，为顺应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市场变化，我行将对黄金积存业务调整如下:</w:t>
      </w:r>
    </w:p>
    <w:p w14:paraId="0875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50" w:rightChars="-24" w:firstLine="640" w:firstLineChars="200"/>
        <w:textAlignment w:val="auto"/>
        <w:rPr>
          <w:rFonts w:hint="eastAsia" w:ascii="方正仿宋_GBK" w:hAnsi="宋体" w:eastAsia="方正仿宋_GBK"/>
          <w:bCs/>
          <w:sz w:val="32"/>
          <w:szCs w:val="32"/>
        </w:rPr>
      </w:pPr>
      <w:r>
        <w:rPr>
          <w:rFonts w:hint="eastAsia" w:ascii="方正仿宋_GBK" w:hAnsi="宋体" w:eastAsia="方正仿宋_GBK"/>
          <w:bCs/>
          <w:sz w:val="32"/>
          <w:szCs w:val="32"/>
          <w:lang w:val="en-US" w:eastAsia="zh-CN"/>
        </w:rPr>
        <w:t>1.即日</w:t>
      </w:r>
      <w:r>
        <w:rPr>
          <w:rFonts w:hint="eastAsia" w:ascii="方正仿宋_GBK" w:hAnsi="宋体" w:eastAsia="方正仿宋_GBK"/>
          <w:bCs/>
          <w:sz w:val="32"/>
          <w:szCs w:val="32"/>
        </w:rPr>
        <w:t>起，我行黄金积存</w:t>
      </w:r>
      <w:r>
        <w:rPr>
          <w:rFonts w:hint="eastAsia" w:ascii="方正仿宋_GBK" w:hAnsi="宋体" w:eastAsia="方正仿宋_GBK"/>
          <w:bCs/>
          <w:sz w:val="32"/>
          <w:szCs w:val="32"/>
          <w:lang w:eastAsia="zh-CN"/>
        </w:rPr>
        <w:t>活期</w:t>
      </w:r>
      <w:r>
        <w:rPr>
          <w:rFonts w:hint="eastAsia" w:ascii="方正仿宋_GBK" w:hAnsi="宋体" w:eastAsia="方正仿宋_GBK"/>
          <w:bCs/>
          <w:sz w:val="32"/>
          <w:szCs w:val="32"/>
        </w:rPr>
        <w:t>业务积存</w:t>
      </w:r>
      <w:r>
        <w:rPr>
          <w:rFonts w:hint="eastAsia" w:ascii="方正仿宋_GBK" w:hAnsi="宋体" w:eastAsia="方正仿宋_GBK"/>
          <w:bCs/>
          <w:sz w:val="32"/>
          <w:szCs w:val="32"/>
          <w:lang w:eastAsia="zh-CN"/>
        </w:rPr>
        <w:t>起购</w:t>
      </w:r>
      <w:r>
        <w:rPr>
          <w:rFonts w:hint="eastAsia" w:ascii="方正仿宋_GBK" w:hAnsi="宋体" w:eastAsia="方正仿宋_GBK"/>
          <w:bCs/>
          <w:sz w:val="32"/>
          <w:szCs w:val="32"/>
        </w:rPr>
        <w:t>金额</w:t>
      </w:r>
      <w:r>
        <w:rPr>
          <w:rFonts w:hint="eastAsia" w:ascii="方正仿宋_GBK" w:hAnsi="宋体" w:eastAsia="方正仿宋_GBK"/>
          <w:bCs/>
          <w:sz w:val="32"/>
          <w:szCs w:val="32"/>
          <w:lang w:val="en-US" w:eastAsia="zh-CN"/>
        </w:rPr>
        <w:t>调整</w:t>
      </w:r>
      <w:r>
        <w:rPr>
          <w:rFonts w:hint="eastAsia" w:ascii="方正仿宋_GBK" w:hAnsi="宋体" w:eastAsia="方正仿宋_GBK"/>
          <w:bCs/>
          <w:sz w:val="32"/>
          <w:szCs w:val="32"/>
        </w:rPr>
        <w:t>至</w:t>
      </w:r>
      <w:r>
        <w:rPr>
          <w:rFonts w:hint="eastAsia" w:ascii="方正仿宋_GBK" w:hAnsi="宋体" w:eastAsia="方正仿宋_GBK"/>
          <w:bCs/>
          <w:sz w:val="32"/>
          <w:szCs w:val="32"/>
          <w:lang w:val="en-US" w:eastAsia="zh-CN"/>
        </w:rPr>
        <w:t>10</w:t>
      </w:r>
      <w:r>
        <w:rPr>
          <w:rFonts w:hint="eastAsia" w:ascii="方正仿宋_GBK" w:hAnsi="宋体" w:eastAsia="方正仿宋_GBK"/>
          <w:bCs/>
          <w:sz w:val="32"/>
          <w:szCs w:val="32"/>
        </w:rPr>
        <w:t>00元。</w:t>
      </w:r>
    </w:p>
    <w:p w14:paraId="403A2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50" w:rightChars="-24" w:firstLine="640" w:firstLineChars="200"/>
        <w:textAlignment w:val="auto"/>
        <w:rPr>
          <w:rFonts w:hint="eastAsia" w:ascii="方正仿宋_GBK" w:hAnsi="宋体" w:eastAsia="方正仿宋_GBK"/>
          <w:bCs/>
          <w:sz w:val="32"/>
          <w:szCs w:val="32"/>
        </w:rPr>
      </w:pPr>
      <w:r>
        <w:rPr>
          <w:rFonts w:hint="eastAsia" w:ascii="方正仿宋_GBK" w:hAnsi="宋体" w:eastAsia="方正仿宋_GBK"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宋体" w:eastAsia="方正仿宋_GBK"/>
          <w:bCs/>
          <w:sz w:val="32"/>
          <w:szCs w:val="32"/>
          <w:lang w:eastAsia="zh-CN"/>
        </w:rPr>
        <w:t>按重量起购克数维持</w:t>
      </w:r>
      <w:r>
        <w:rPr>
          <w:rFonts w:hint="eastAsia" w:ascii="方正仿宋_GBK" w:hAnsi="宋体" w:eastAsia="方正仿宋_GBK"/>
          <w:bCs/>
          <w:sz w:val="32"/>
          <w:szCs w:val="32"/>
          <w:lang w:val="en-US" w:eastAsia="zh-CN"/>
        </w:rPr>
        <w:t>1克不变。若购买金额不足1000元的，交易申请将无法成功提交。</w:t>
      </w:r>
    </w:p>
    <w:p w14:paraId="1EBD0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50" w:rightChars="-24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由于近期国内外黄金价格波动剧烈，市场风险存在持续提升的可能性。请您提高实物黄金产品购买、黄金积存等黄金业务的风险防范意识，合理控制持有份额，及时关注市场和黄金价格变化情况等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相关信息，黄金市场投资有风险，投资须谨慎。</w:t>
      </w:r>
    </w:p>
    <w:p w14:paraId="00A4B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50" w:rightChars="-24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我行将持续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关注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黄金市场变动情况，适时对上述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起购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金额及限额进行调整，具体调整情况将通过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行官方网站等渠道另行发布。</w:t>
      </w:r>
    </w:p>
    <w:p w14:paraId="1EBF4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50" w:rightChars="-24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如您对本次业务调整有任何疑问，可通过我行96869客服热线进行咨询。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感谢您长期以来给予我行的大力支持！</w:t>
      </w:r>
    </w:p>
    <w:p w14:paraId="5133C175">
      <w:pPr>
        <w:ind w:right="-50" w:rightChars="-24"/>
        <w:rPr>
          <w:rFonts w:hint="eastAsia" w:ascii="方正仿宋_GBK" w:hAnsi="宋体" w:eastAsia="方正仿宋_GBK"/>
          <w:bCs/>
          <w:sz w:val="32"/>
          <w:szCs w:val="32"/>
          <w:lang w:eastAsia="zh-CN"/>
        </w:rPr>
      </w:pPr>
    </w:p>
    <w:p w14:paraId="2A721B18">
      <w:pPr>
        <w:ind w:right="-50" w:rightChars="-24"/>
        <w:jc w:val="right"/>
        <w:rPr>
          <w:rFonts w:hint="eastAsia" w:ascii="方正仿宋_GBK" w:hAnsi="宋体" w:eastAsia="方正仿宋_GBK"/>
          <w:bCs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bCs/>
          <w:sz w:val="32"/>
          <w:szCs w:val="32"/>
          <w:lang w:eastAsia="zh-CN"/>
        </w:rPr>
        <w:t>四川天府银行股份有限公司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33BB3"/>
    <w:rsid w:val="28E71BE7"/>
    <w:rsid w:val="31A833AC"/>
    <w:rsid w:val="458F78B8"/>
    <w:rsid w:val="6EB3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2024-03-28T02:55:00Z</dcterms:created>
  <dc:creator> </dc:creator>
  <cp:lastModifiedBy>TFB</cp:lastModifiedBy>
  <dcterms:modified xsi:type="dcterms:W3CDTF">2025-10-11T03:11:40Z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A221E0E16B91421BB2EC2C5DB422311B</vt:lpwstr>
  </property>
</Properties>
</file>