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80" w:rsidRDefault="00F37680">
      <w:pPr>
        <w:ind w:left="890" w:hanging="564"/>
        <w:jc w:val="center"/>
        <w:rPr>
          <w:rFonts w:ascii="仿宋" w:eastAsia="仿宋" w:hAnsi="仿宋"/>
          <w:b/>
          <w:sz w:val="48"/>
          <w:szCs w:val="48"/>
        </w:rPr>
      </w:pPr>
    </w:p>
    <w:p w:rsidR="00F37680" w:rsidRDefault="00F37680">
      <w:pPr>
        <w:ind w:left="890" w:hanging="564"/>
        <w:jc w:val="center"/>
        <w:rPr>
          <w:rFonts w:ascii="仿宋" w:eastAsia="仿宋" w:hAnsi="仿宋"/>
          <w:b/>
          <w:sz w:val="48"/>
          <w:szCs w:val="48"/>
        </w:rPr>
      </w:pPr>
    </w:p>
    <w:p w:rsidR="00F37680" w:rsidRDefault="00F37680">
      <w:pPr>
        <w:ind w:left="890" w:hanging="564"/>
        <w:jc w:val="center"/>
        <w:rPr>
          <w:rFonts w:ascii="仿宋" w:eastAsia="仿宋" w:hAnsi="仿宋"/>
          <w:b/>
          <w:sz w:val="48"/>
          <w:szCs w:val="48"/>
        </w:rPr>
      </w:pPr>
    </w:p>
    <w:p w:rsidR="00F37680" w:rsidRPr="00ED3F87" w:rsidRDefault="001076BC" w:rsidP="00ED3F87">
      <w:pPr>
        <w:ind w:left="841" w:hanging="515"/>
        <w:jc w:val="center"/>
        <w:rPr>
          <w:rFonts w:ascii="方正小标宋简体" w:eastAsia="方正小标宋简体" w:hint="eastAsia"/>
          <w:sz w:val="44"/>
          <w:szCs w:val="44"/>
        </w:rPr>
      </w:pPr>
      <w:r w:rsidRPr="00ED3F87">
        <w:rPr>
          <w:rFonts w:ascii="方正小标宋简体" w:eastAsia="方正小标宋简体" w:hint="eastAsia"/>
          <w:sz w:val="44"/>
          <w:szCs w:val="44"/>
        </w:rPr>
        <w:t>四川天府银行门禁</w:t>
      </w:r>
      <w:r w:rsidR="00ED3F87" w:rsidRPr="00ED3F87">
        <w:rPr>
          <w:rFonts w:ascii="方正小标宋简体" w:eastAsia="方正小标宋简体" w:hint="eastAsia"/>
          <w:sz w:val="44"/>
          <w:szCs w:val="44"/>
        </w:rPr>
        <w:t>升级</w:t>
      </w:r>
      <w:r w:rsidRPr="00ED3F87">
        <w:rPr>
          <w:rFonts w:ascii="方正小标宋简体" w:eastAsia="方正小标宋简体" w:hint="eastAsia"/>
          <w:sz w:val="44"/>
          <w:szCs w:val="44"/>
        </w:rPr>
        <w:t>项目</w:t>
      </w:r>
    </w:p>
    <w:p w:rsidR="00F37680" w:rsidRPr="00ED3F87" w:rsidRDefault="001076BC" w:rsidP="00ED3F87">
      <w:pPr>
        <w:ind w:left="841" w:hanging="515"/>
        <w:jc w:val="center"/>
        <w:rPr>
          <w:rFonts w:ascii="方正小标宋简体" w:eastAsia="方正小标宋简体" w:hint="eastAsia"/>
          <w:sz w:val="44"/>
          <w:szCs w:val="44"/>
        </w:rPr>
      </w:pPr>
      <w:r w:rsidRPr="00ED3F87">
        <w:rPr>
          <w:rFonts w:ascii="方正小标宋简体" w:eastAsia="方正小标宋简体" w:hint="eastAsia"/>
          <w:sz w:val="44"/>
          <w:szCs w:val="44"/>
        </w:rPr>
        <w:t>招</w:t>
      </w:r>
      <w:r w:rsidRPr="00ED3F87">
        <w:rPr>
          <w:rFonts w:ascii="方正小标宋简体" w:eastAsia="方正小标宋简体" w:hint="eastAsia"/>
          <w:sz w:val="44"/>
          <w:szCs w:val="44"/>
        </w:rPr>
        <w:t xml:space="preserve"> </w:t>
      </w:r>
      <w:r w:rsidRPr="00ED3F87">
        <w:rPr>
          <w:rFonts w:ascii="方正小标宋简体" w:eastAsia="方正小标宋简体" w:hint="eastAsia"/>
          <w:sz w:val="44"/>
          <w:szCs w:val="44"/>
        </w:rPr>
        <w:t>标</w:t>
      </w:r>
      <w:r w:rsidRPr="00ED3F87">
        <w:rPr>
          <w:rFonts w:ascii="方正小标宋简体" w:eastAsia="方正小标宋简体" w:hint="eastAsia"/>
          <w:sz w:val="44"/>
          <w:szCs w:val="44"/>
        </w:rPr>
        <w:t xml:space="preserve"> </w:t>
      </w:r>
      <w:r w:rsidRPr="00ED3F87">
        <w:rPr>
          <w:rFonts w:ascii="方正小标宋简体" w:eastAsia="方正小标宋简体" w:hint="eastAsia"/>
          <w:sz w:val="44"/>
          <w:szCs w:val="44"/>
        </w:rPr>
        <w:t>文</w:t>
      </w:r>
      <w:r w:rsidRPr="00ED3F87">
        <w:rPr>
          <w:rFonts w:ascii="方正小标宋简体" w:eastAsia="方正小标宋简体" w:hint="eastAsia"/>
          <w:sz w:val="44"/>
          <w:szCs w:val="44"/>
        </w:rPr>
        <w:t xml:space="preserve"> </w:t>
      </w:r>
      <w:r w:rsidRPr="00ED3F87">
        <w:rPr>
          <w:rFonts w:ascii="方正小标宋简体" w:eastAsia="方正小标宋简体" w:hint="eastAsia"/>
          <w:sz w:val="44"/>
          <w:szCs w:val="44"/>
        </w:rPr>
        <w:t>件</w:t>
      </w:r>
    </w:p>
    <w:p w:rsidR="00F37680" w:rsidRDefault="00F37680">
      <w:pPr>
        <w:ind w:left="888" w:hanging="562"/>
        <w:jc w:val="center"/>
        <w:rPr>
          <w:sz w:val="48"/>
        </w:rPr>
      </w:pPr>
    </w:p>
    <w:p w:rsidR="00F37680" w:rsidRDefault="00F37680">
      <w:pPr>
        <w:ind w:left="888" w:hanging="562"/>
        <w:jc w:val="center"/>
        <w:rPr>
          <w:sz w:val="48"/>
        </w:rPr>
      </w:pPr>
    </w:p>
    <w:p w:rsidR="00F37680" w:rsidRDefault="001076BC">
      <w:pPr>
        <w:ind w:left="654" w:hanging="328"/>
        <w:jc w:val="center"/>
        <w:rPr>
          <w:sz w:val="28"/>
        </w:rPr>
      </w:pPr>
      <w:r>
        <w:rPr>
          <w:rFonts w:hint="eastAsia"/>
          <w:sz w:val="28"/>
        </w:rPr>
        <w:t>编号：</w:t>
      </w:r>
      <w:r>
        <w:rPr>
          <w:sz w:val="28"/>
        </w:rPr>
        <w:t xml:space="preserve"> </w:t>
      </w:r>
    </w:p>
    <w:p w:rsidR="00F37680" w:rsidRDefault="00F37680">
      <w:pPr>
        <w:ind w:left="700" w:hanging="374"/>
        <w:jc w:val="center"/>
        <w:rPr>
          <w:sz w:val="32"/>
        </w:rPr>
      </w:pPr>
    </w:p>
    <w:p w:rsidR="00F37680" w:rsidRDefault="00F37680">
      <w:pPr>
        <w:ind w:left="700" w:hanging="374"/>
        <w:jc w:val="center"/>
        <w:rPr>
          <w:sz w:val="32"/>
        </w:rPr>
      </w:pPr>
    </w:p>
    <w:p w:rsidR="00F37680" w:rsidRDefault="00F37680">
      <w:pPr>
        <w:ind w:left="700" w:hanging="374"/>
        <w:jc w:val="center"/>
        <w:rPr>
          <w:sz w:val="32"/>
        </w:rPr>
      </w:pPr>
    </w:p>
    <w:p w:rsidR="00F37680" w:rsidRDefault="00F37680">
      <w:pPr>
        <w:ind w:left="700" w:hanging="374"/>
        <w:jc w:val="center"/>
        <w:rPr>
          <w:sz w:val="32"/>
        </w:rPr>
      </w:pPr>
    </w:p>
    <w:p w:rsidR="00F37680" w:rsidRDefault="00F37680">
      <w:pPr>
        <w:ind w:leftChars="119"/>
        <w:sectPr w:rsidR="00F3768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20" w:footer="851" w:gutter="0"/>
          <w:cols w:space="720"/>
          <w:docGrid w:linePitch="312"/>
        </w:sectPr>
      </w:pPr>
    </w:p>
    <w:sdt>
      <w:sdtPr>
        <w:rPr>
          <w:rFonts w:ascii="仿宋" w:eastAsia="仿宋" w:hAnsi="仿宋" w:cs="Times New Roman"/>
          <w:color w:val="auto"/>
          <w:kern w:val="2"/>
          <w:sz w:val="24"/>
          <w:szCs w:val="24"/>
          <w:lang w:val="zh-CN"/>
        </w:rPr>
        <w:id w:val="477345869"/>
      </w:sdtPr>
      <w:sdtEndPr>
        <w:rPr>
          <w:rFonts w:ascii="微软雅黑" w:eastAsia="微软雅黑" w:hAnsi="微软雅黑" w:cs="楷体_GB2312"/>
          <w:kern w:val="0"/>
        </w:rPr>
      </w:sdtEndPr>
      <w:sdtContent>
        <w:p w:rsidR="00F37680" w:rsidRDefault="001076BC">
          <w:pPr>
            <w:pStyle w:val="TOC1"/>
            <w:ind w:left="607"/>
          </w:pPr>
          <w:r>
            <w:rPr>
              <w:lang w:val="zh-CN"/>
            </w:rPr>
            <w:t>目录</w:t>
          </w:r>
        </w:p>
        <w:p w:rsidR="00F37680" w:rsidRDefault="00F37680">
          <w:pPr>
            <w:pStyle w:val="10"/>
            <w:ind w:left="608" w:hanging="282"/>
            <w:rPr>
              <w:rFonts w:asciiTheme="minorHAnsi" w:eastAsiaTheme="minorEastAsia" w:hAnsiTheme="minorHAnsi" w:cstheme="minorBidi"/>
              <w:b w:val="0"/>
              <w:kern w:val="2"/>
              <w:sz w:val="21"/>
              <w:szCs w:val="22"/>
            </w:rPr>
          </w:pPr>
          <w:r w:rsidRPr="00F37680">
            <w:fldChar w:fldCharType="begin"/>
          </w:r>
          <w:r w:rsidR="001076BC">
            <w:instrText xml:space="preserve"> TOC \o "1-3" \h \z \u </w:instrText>
          </w:r>
          <w:r w:rsidRPr="00F37680">
            <w:fldChar w:fldCharType="separate"/>
          </w:r>
          <w:hyperlink w:anchor="_Toc34380217" w:history="1">
            <w:r w:rsidR="001076BC">
              <w:rPr>
                <w:rStyle w:val="af2"/>
                <w:rFonts w:hint="eastAsia"/>
              </w:rPr>
              <w:t>第一部分</w:t>
            </w:r>
            <w:r w:rsidR="001076BC">
              <w:rPr>
                <w:rStyle w:val="af2"/>
              </w:rPr>
              <w:t xml:space="preserve">  </w:t>
            </w:r>
            <w:r w:rsidR="001076BC">
              <w:rPr>
                <w:rStyle w:val="af2"/>
                <w:rFonts w:hint="eastAsia"/>
              </w:rPr>
              <w:t>投标人须知</w:t>
            </w:r>
            <w:r w:rsidR="001076BC">
              <w:tab/>
            </w:r>
            <w:r>
              <w:fldChar w:fldCharType="begin"/>
            </w:r>
            <w:r w:rsidR="001076BC">
              <w:instrText xml:space="preserve"> PAGEREF _Toc34380217 \h </w:instrText>
            </w:r>
            <w:r>
              <w:fldChar w:fldCharType="separate"/>
            </w:r>
            <w:r w:rsidR="001076BC">
              <w:t>1</w:t>
            </w:r>
            <w:r>
              <w:fldChar w:fldCharType="end"/>
            </w:r>
          </w:hyperlink>
        </w:p>
        <w:p w:rsidR="00F37680" w:rsidRDefault="00F37680">
          <w:pPr>
            <w:pStyle w:val="21"/>
            <w:tabs>
              <w:tab w:val="right" w:leader="dot" w:pos="8720"/>
            </w:tabs>
            <w:ind w:left="761"/>
            <w:rPr>
              <w:rFonts w:asciiTheme="minorHAnsi" w:eastAsiaTheme="minorEastAsia" w:hAnsiTheme="minorHAnsi" w:cstheme="minorBidi"/>
              <w:kern w:val="2"/>
              <w:sz w:val="21"/>
              <w:szCs w:val="22"/>
            </w:rPr>
          </w:pPr>
          <w:hyperlink w:anchor="_Toc34380218" w:history="1">
            <w:r w:rsidR="001076BC">
              <w:rPr>
                <w:rStyle w:val="af2"/>
              </w:rPr>
              <w:t xml:space="preserve">A  </w:t>
            </w:r>
            <w:r w:rsidR="001076BC">
              <w:rPr>
                <w:rStyle w:val="af2"/>
                <w:rFonts w:hint="eastAsia"/>
              </w:rPr>
              <w:t>说明</w:t>
            </w:r>
            <w:r w:rsidR="001076BC">
              <w:tab/>
            </w:r>
            <w:r>
              <w:fldChar w:fldCharType="begin"/>
            </w:r>
            <w:r w:rsidR="001076BC">
              <w:instrText xml:space="preserve"> PAGEREF _Toc34380218 \h </w:instrText>
            </w:r>
            <w:r>
              <w:fldChar w:fldCharType="separate"/>
            </w:r>
            <w:r w:rsidR="001076BC">
              <w:t>1</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19" w:history="1">
            <w:r w:rsidR="001076BC">
              <w:rPr>
                <w:rStyle w:val="af2"/>
                <w:rFonts w:hint="eastAsia"/>
              </w:rPr>
              <w:t>一、适用范围</w:t>
            </w:r>
            <w:r w:rsidR="001076BC">
              <w:tab/>
            </w:r>
            <w:r>
              <w:fldChar w:fldCharType="begin"/>
            </w:r>
            <w:r w:rsidR="001076BC">
              <w:instrText xml:space="preserve"> PAGEREF _Toc34380219 \h </w:instrText>
            </w:r>
            <w:r>
              <w:fldChar w:fldCharType="separate"/>
            </w:r>
            <w:r w:rsidR="001076BC">
              <w:t>1</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0" w:history="1">
            <w:r w:rsidR="001076BC">
              <w:rPr>
                <w:rStyle w:val="af2"/>
                <w:rFonts w:hint="eastAsia"/>
              </w:rPr>
              <w:t>二、招标方式</w:t>
            </w:r>
            <w:r w:rsidR="001076BC">
              <w:tab/>
            </w:r>
            <w:r>
              <w:fldChar w:fldCharType="begin"/>
            </w:r>
            <w:r w:rsidR="001076BC">
              <w:instrText xml:space="preserve"> PAGEREF _Toc34380220</w:instrText>
            </w:r>
            <w:r w:rsidR="001076BC">
              <w:instrText xml:space="preserve"> \h </w:instrText>
            </w:r>
            <w:r>
              <w:fldChar w:fldCharType="separate"/>
            </w:r>
            <w:r w:rsidR="001076BC">
              <w:t>1</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1" w:history="1">
            <w:r w:rsidR="001076BC">
              <w:rPr>
                <w:rStyle w:val="af2"/>
                <w:rFonts w:hint="eastAsia"/>
              </w:rPr>
              <w:t>三、定义</w:t>
            </w:r>
            <w:r w:rsidR="001076BC">
              <w:tab/>
            </w:r>
            <w:r>
              <w:fldChar w:fldCharType="begin"/>
            </w:r>
            <w:r w:rsidR="001076BC">
              <w:instrText xml:space="preserve"> PAGEREF _Toc34380221 \h </w:instrText>
            </w:r>
            <w:r>
              <w:fldChar w:fldCharType="separate"/>
            </w:r>
            <w:r w:rsidR="001076BC">
              <w:t>1</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2" w:history="1">
            <w:r w:rsidR="001076BC">
              <w:rPr>
                <w:rStyle w:val="af2"/>
                <w:rFonts w:hint="eastAsia"/>
              </w:rPr>
              <w:t>四、投标费用</w:t>
            </w:r>
            <w:r w:rsidR="001076BC">
              <w:tab/>
            </w:r>
            <w:r>
              <w:fldChar w:fldCharType="begin"/>
            </w:r>
            <w:r w:rsidR="001076BC">
              <w:instrText xml:space="preserve"> PAGEREF _Toc34</w:instrText>
            </w:r>
            <w:r w:rsidR="001076BC">
              <w:instrText xml:space="preserve">380222 \h </w:instrText>
            </w:r>
            <w:r>
              <w:fldChar w:fldCharType="separate"/>
            </w:r>
            <w:r w:rsidR="001076BC">
              <w:t>1</w:t>
            </w:r>
            <w:r>
              <w:fldChar w:fldCharType="end"/>
            </w:r>
          </w:hyperlink>
        </w:p>
        <w:p w:rsidR="00F37680" w:rsidRDefault="00F37680">
          <w:pPr>
            <w:pStyle w:val="21"/>
            <w:tabs>
              <w:tab w:val="right" w:leader="dot" w:pos="8720"/>
            </w:tabs>
            <w:ind w:left="761"/>
            <w:rPr>
              <w:rFonts w:asciiTheme="minorHAnsi" w:eastAsiaTheme="minorEastAsia" w:hAnsiTheme="minorHAnsi" w:cstheme="minorBidi"/>
              <w:kern w:val="2"/>
              <w:sz w:val="21"/>
              <w:szCs w:val="22"/>
            </w:rPr>
          </w:pPr>
          <w:hyperlink w:anchor="_Toc34380223" w:history="1">
            <w:r w:rsidR="001076BC">
              <w:rPr>
                <w:rStyle w:val="af2"/>
              </w:rPr>
              <w:t xml:space="preserve">B  </w:t>
            </w:r>
            <w:r w:rsidR="001076BC">
              <w:rPr>
                <w:rStyle w:val="af2"/>
                <w:rFonts w:hint="eastAsia"/>
              </w:rPr>
              <w:t>招标文件说明</w:t>
            </w:r>
            <w:r w:rsidR="001076BC">
              <w:tab/>
            </w:r>
            <w:r>
              <w:fldChar w:fldCharType="begin"/>
            </w:r>
            <w:r w:rsidR="001076BC">
              <w:instrText xml:space="preserve"> PAGEREF _Toc34380223 \h </w:instrText>
            </w:r>
            <w:r>
              <w:fldChar w:fldCharType="separate"/>
            </w:r>
            <w:r w:rsidR="001076BC">
              <w:t>2</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4" w:history="1">
            <w:r w:rsidR="001076BC">
              <w:rPr>
                <w:rStyle w:val="af2"/>
                <w:rFonts w:hint="eastAsia"/>
              </w:rPr>
              <w:t>五、招标文件的构成</w:t>
            </w:r>
            <w:r w:rsidR="001076BC">
              <w:tab/>
            </w:r>
            <w:r>
              <w:fldChar w:fldCharType="begin"/>
            </w:r>
            <w:r w:rsidR="001076BC">
              <w:instrText xml:space="preserve"> PAGEREF _Toc34380224 \h </w:instrText>
            </w:r>
            <w:r>
              <w:fldChar w:fldCharType="separate"/>
            </w:r>
            <w:r w:rsidR="001076BC">
              <w:t>2</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5" w:history="1">
            <w:r w:rsidR="001076BC">
              <w:rPr>
                <w:rStyle w:val="af2"/>
                <w:rFonts w:hint="eastAsia"/>
              </w:rPr>
              <w:t>六、招标文件的澄清</w:t>
            </w:r>
            <w:r w:rsidR="001076BC">
              <w:tab/>
            </w:r>
            <w:r>
              <w:fldChar w:fldCharType="begin"/>
            </w:r>
            <w:r w:rsidR="001076BC">
              <w:instrText xml:space="preserve"> PAGEREF _Toc34380225 \h </w:instrText>
            </w:r>
            <w:r>
              <w:fldChar w:fldCharType="separate"/>
            </w:r>
            <w:r w:rsidR="001076BC">
              <w:t>2</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6" w:history="1">
            <w:r w:rsidR="001076BC">
              <w:rPr>
                <w:rStyle w:val="af2"/>
                <w:rFonts w:hint="eastAsia"/>
              </w:rPr>
              <w:t>七、招标文件的修改</w:t>
            </w:r>
            <w:r w:rsidR="001076BC">
              <w:tab/>
            </w:r>
            <w:r>
              <w:fldChar w:fldCharType="begin"/>
            </w:r>
            <w:r w:rsidR="001076BC">
              <w:instrText xml:space="preserve"> PAGEREF _Toc34380226 \h </w:instrText>
            </w:r>
            <w:r>
              <w:fldChar w:fldCharType="separate"/>
            </w:r>
            <w:r w:rsidR="001076BC">
              <w:t>2</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7" w:history="1">
            <w:r w:rsidR="001076BC">
              <w:rPr>
                <w:rStyle w:val="af2"/>
                <w:rFonts w:hint="eastAsia"/>
              </w:rPr>
              <w:t>八、招标方联系方式</w:t>
            </w:r>
            <w:r w:rsidR="001076BC">
              <w:tab/>
            </w:r>
            <w:r>
              <w:fldChar w:fldCharType="begin"/>
            </w:r>
            <w:r w:rsidR="001076BC">
              <w:instrText xml:space="preserve"> PAGEREF _Toc34380227 \h </w:instrText>
            </w:r>
            <w:r>
              <w:fldChar w:fldCharType="separate"/>
            </w:r>
            <w:r w:rsidR="001076BC">
              <w:t>3</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28" w:history="1">
            <w:r w:rsidR="001076BC">
              <w:rPr>
                <w:rStyle w:val="af2"/>
                <w:rFonts w:hint="eastAsia"/>
              </w:rPr>
              <w:t>九、评标与定标</w:t>
            </w:r>
            <w:r w:rsidR="001076BC">
              <w:tab/>
            </w:r>
            <w:r>
              <w:fldChar w:fldCharType="begin"/>
            </w:r>
            <w:r w:rsidR="001076BC">
              <w:instrText xml:space="preserve"> PAGEREF _Toc34380228 \h </w:instrText>
            </w:r>
            <w:r>
              <w:fldChar w:fldCharType="separate"/>
            </w:r>
            <w:r w:rsidR="001076BC">
              <w:t>3</w:t>
            </w:r>
            <w:r>
              <w:fldChar w:fldCharType="end"/>
            </w:r>
          </w:hyperlink>
        </w:p>
        <w:p w:rsidR="00F37680" w:rsidRDefault="00F37680">
          <w:pPr>
            <w:pStyle w:val="21"/>
            <w:tabs>
              <w:tab w:val="right" w:leader="dot" w:pos="8720"/>
            </w:tabs>
            <w:ind w:left="761"/>
            <w:rPr>
              <w:rFonts w:asciiTheme="minorHAnsi" w:eastAsiaTheme="minorEastAsia" w:hAnsiTheme="minorHAnsi" w:cstheme="minorBidi"/>
              <w:kern w:val="2"/>
              <w:sz w:val="21"/>
              <w:szCs w:val="22"/>
            </w:rPr>
          </w:pPr>
          <w:hyperlink w:anchor="_Toc34380229" w:history="1">
            <w:r w:rsidR="001076BC">
              <w:rPr>
                <w:rStyle w:val="af2"/>
              </w:rPr>
              <w:t xml:space="preserve">C  </w:t>
            </w:r>
            <w:r w:rsidR="001076BC">
              <w:rPr>
                <w:rStyle w:val="af2"/>
                <w:rFonts w:hint="eastAsia"/>
              </w:rPr>
              <w:t>投标文件的编写</w:t>
            </w:r>
            <w:r w:rsidR="001076BC">
              <w:tab/>
            </w:r>
            <w:r>
              <w:fldChar w:fldCharType="begin"/>
            </w:r>
            <w:r w:rsidR="001076BC">
              <w:instrText xml:space="preserve"> PAGEREF _Toc34380229 \h </w:instrText>
            </w:r>
            <w:r>
              <w:fldChar w:fldCharType="separate"/>
            </w:r>
            <w:r w:rsidR="001076BC">
              <w:t>4</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0" w:history="1">
            <w:r w:rsidR="001076BC">
              <w:rPr>
                <w:rStyle w:val="af2"/>
                <w:rFonts w:hint="eastAsia"/>
              </w:rPr>
              <w:t>十、投标文件的组成</w:t>
            </w:r>
            <w:r w:rsidR="001076BC">
              <w:tab/>
            </w:r>
            <w:r>
              <w:fldChar w:fldCharType="begin"/>
            </w:r>
            <w:r w:rsidR="001076BC">
              <w:instrText xml:space="preserve"> PAGEREF _Toc34380230 \h </w:instrText>
            </w:r>
            <w:r>
              <w:fldChar w:fldCharType="separate"/>
            </w:r>
            <w:r w:rsidR="001076BC">
              <w:t>4</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1" w:history="1">
            <w:r w:rsidR="001076BC">
              <w:rPr>
                <w:rStyle w:val="af2"/>
                <w:rFonts w:hint="eastAsia"/>
              </w:rPr>
              <w:t>十一、投标报价</w:t>
            </w:r>
            <w:r w:rsidR="001076BC">
              <w:tab/>
            </w:r>
            <w:r>
              <w:fldChar w:fldCharType="begin"/>
            </w:r>
            <w:r w:rsidR="001076BC">
              <w:instrText xml:space="preserve"> PAGEREF _Toc34380231 \h </w:instrText>
            </w:r>
            <w:r>
              <w:fldChar w:fldCharType="separate"/>
            </w:r>
            <w:r w:rsidR="001076BC">
              <w:t>4</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2" w:history="1">
            <w:r w:rsidR="001076BC">
              <w:rPr>
                <w:rStyle w:val="af2"/>
                <w:rFonts w:hint="eastAsia"/>
              </w:rPr>
              <w:t>十二、投标人资格的证明文件</w:t>
            </w:r>
            <w:r w:rsidR="001076BC">
              <w:tab/>
            </w:r>
            <w:r>
              <w:fldChar w:fldCharType="begin"/>
            </w:r>
            <w:r w:rsidR="001076BC">
              <w:instrText xml:space="preserve"> PAGEREF _To</w:instrText>
            </w:r>
            <w:r w:rsidR="001076BC">
              <w:instrText xml:space="preserve">c34380232 \h </w:instrText>
            </w:r>
            <w:r>
              <w:fldChar w:fldCharType="separate"/>
            </w:r>
            <w:r w:rsidR="001076BC">
              <w:t>5</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3" w:history="1">
            <w:r w:rsidR="001076BC">
              <w:rPr>
                <w:rStyle w:val="af2"/>
                <w:rFonts w:hint="eastAsia"/>
              </w:rPr>
              <w:t>十四、投标人的技术响应文件</w:t>
            </w:r>
            <w:r w:rsidR="001076BC">
              <w:tab/>
            </w:r>
            <w:r>
              <w:fldChar w:fldCharType="begin"/>
            </w:r>
            <w:r w:rsidR="001076BC">
              <w:instrText xml:space="preserve"> PAGEREF _Toc34380233 \h </w:instrText>
            </w:r>
            <w:r>
              <w:fldChar w:fldCharType="separate"/>
            </w:r>
            <w:r w:rsidR="001076BC">
              <w:t>5</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4" w:history="1">
            <w:r w:rsidR="001076BC">
              <w:rPr>
                <w:rStyle w:val="af2"/>
                <w:rFonts w:hint="eastAsia"/>
              </w:rPr>
              <w:t>十五、投标文件的签署及规定</w:t>
            </w:r>
            <w:r w:rsidR="001076BC">
              <w:tab/>
            </w:r>
            <w:r>
              <w:fldChar w:fldCharType="begin"/>
            </w:r>
            <w:r w:rsidR="001076BC">
              <w:instrText xml:space="preserve"> PAGEREF _Toc34380234 \h </w:instrText>
            </w:r>
            <w:r>
              <w:fldChar w:fldCharType="separate"/>
            </w:r>
            <w:r w:rsidR="001076BC">
              <w:t>5</w:t>
            </w:r>
            <w:r>
              <w:fldChar w:fldCharType="end"/>
            </w:r>
          </w:hyperlink>
        </w:p>
        <w:p w:rsidR="00F37680" w:rsidRDefault="00F37680">
          <w:pPr>
            <w:pStyle w:val="21"/>
            <w:tabs>
              <w:tab w:val="right" w:leader="dot" w:pos="8720"/>
            </w:tabs>
            <w:ind w:left="761"/>
            <w:rPr>
              <w:rFonts w:asciiTheme="minorHAnsi" w:eastAsiaTheme="minorEastAsia" w:hAnsiTheme="minorHAnsi" w:cstheme="minorBidi"/>
              <w:kern w:val="2"/>
              <w:sz w:val="21"/>
              <w:szCs w:val="22"/>
            </w:rPr>
          </w:pPr>
          <w:hyperlink w:anchor="_Toc34380235" w:history="1">
            <w:r w:rsidR="001076BC">
              <w:rPr>
                <w:rStyle w:val="af2"/>
              </w:rPr>
              <w:t xml:space="preserve">D  </w:t>
            </w:r>
            <w:r w:rsidR="001076BC">
              <w:rPr>
                <w:rStyle w:val="af2"/>
                <w:rFonts w:hint="eastAsia"/>
              </w:rPr>
              <w:t>投标文件的递交</w:t>
            </w:r>
            <w:r w:rsidR="001076BC">
              <w:tab/>
            </w:r>
            <w:r>
              <w:fldChar w:fldCharType="begin"/>
            </w:r>
            <w:r w:rsidR="001076BC">
              <w:instrText xml:space="preserve"> PAGEREF </w:instrText>
            </w:r>
            <w:r w:rsidR="001076BC">
              <w:instrText xml:space="preserve">_Toc34380235 \h </w:instrText>
            </w:r>
            <w:r>
              <w:fldChar w:fldCharType="separate"/>
            </w:r>
            <w:r w:rsidR="001076BC">
              <w:t>6</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6" w:history="1">
            <w:r w:rsidR="001076BC">
              <w:rPr>
                <w:rStyle w:val="af2"/>
                <w:rFonts w:hint="eastAsia"/>
              </w:rPr>
              <w:t>十六、投标文件形式</w:t>
            </w:r>
            <w:r w:rsidR="001076BC">
              <w:tab/>
            </w:r>
            <w:r>
              <w:fldChar w:fldCharType="begin"/>
            </w:r>
            <w:r w:rsidR="001076BC">
              <w:instrText xml:space="preserve"> PAGEREF _Toc34380236 \h </w:instrText>
            </w:r>
            <w:r>
              <w:fldChar w:fldCharType="separate"/>
            </w:r>
            <w:r w:rsidR="001076BC">
              <w:t>6</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7" w:history="1">
            <w:r w:rsidR="001076BC">
              <w:rPr>
                <w:rStyle w:val="af2"/>
                <w:rFonts w:hint="eastAsia"/>
              </w:rPr>
              <w:t>十七、投</w:t>
            </w:r>
            <w:r w:rsidR="001076BC">
              <w:rPr>
                <w:rStyle w:val="af2"/>
                <w:rFonts w:hint="eastAsia"/>
              </w:rPr>
              <w:t>标文件的密封和标记</w:t>
            </w:r>
            <w:r w:rsidR="001076BC">
              <w:tab/>
            </w:r>
            <w:r>
              <w:fldChar w:fldCharType="begin"/>
            </w:r>
            <w:r w:rsidR="001076BC">
              <w:instrText xml:space="preserve"> PAGEREF _Toc34380237 \h </w:instrText>
            </w:r>
            <w:r>
              <w:fldChar w:fldCharType="separate"/>
            </w:r>
            <w:r w:rsidR="001076BC">
              <w:t>6</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8" w:history="1">
            <w:r w:rsidR="001076BC">
              <w:rPr>
                <w:rStyle w:val="af2"/>
                <w:rFonts w:hint="eastAsia"/>
              </w:rPr>
              <w:t>十八、递交投标文件的截止时间</w:t>
            </w:r>
            <w:r w:rsidR="001076BC">
              <w:tab/>
            </w:r>
            <w:r>
              <w:fldChar w:fldCharType="begin"/>
            </w:r>
            <w:r w:rsidR="001076BC">
              <w:instrText xml:space="preserve"> PAGEREF _Toc34380238 \h </w:instrText>
            </w:r>
            <w:r>
              <w:fldChar w:fldCharType="separate"/>
            </w:r>
            <w:r w:rsidR="001076BC">
              <w:t>6</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39" w:history="1">
            <w:r w:rsidR="001076BC">
              <w:rPr>
                <w:rStyle w:val="af2"/>
                <w:rFonts w:hint="eastAsia"/>
              </w:rPr>
              <w:t>十九、开标地点和时间</w:t>
            </w:r>
            <w:r w:rsidR="001076BC">
              <w:tab/>
            </w:r>
            <w:r>
              <w:fldChar w:fldCharType="begin"/>
            </w:r>
            <w:r w:rsidR="001076BC">
              <w:instrText xml:space="preserve"> PAGEREF _Toc34380239 \h </w:instrText>
            </w:r>
            <w:r>
              <w:fldChar w:fldCharType="separate"/>
            </w:r>
            <w:r w:rsidR="001076BC">
              <w:t>7</w:t>
            </w:r>
            <w:r>
              <w:fldChar w:fldCharType="end"/>
            </w:r>
          </w:hyperlink>
        </w:p>
        <w:p w:rsidR="00F37680" w:rsidRDefault="00F37680">
          <w:pPr>
            <w:pStyle w:val="21"/>
            <w:tabs>
              <w:tab w:val="right" w:leader="dot" w:pos="8720"/>
            </w:tabs>
            <w:ind w:left="761"/>
            <w:rPr>
              <w:rFonts w:asciiTheme="minorHAnsi" w:eastAsiaTheme="minorEastAsia" w:hAnsiTheme="minorHAnsi" w:cstheme="minorBidi"/>
              <w:kern w:val="2"/>
              <w:sz w:val="21"/>
              <w:szCs w:val="22"/>
            </w:rPr>
          </w:pPr>
          <w:hyperlink w:anchor="_Toc34380240" w:history="1">
            <w:r w:rsidR="001076BC">
              <w:rPr>
                <w:rStyle w:val="af2"/>
              </w:rPr>
              <w:t xml:space="preserve">F  </w:t>
            </w:r>
            <w:r w:rsidR="001076BC">
              <w:rPr>
                <w:rStyle w:val="af2"/>
                <w:rFonts w:hint="eastAsia"/>
              </w:rPr>
              <w:t>中标通知</w:t>
            </w:r>
            <w:r w:rsidR="001076BC">
              <w:tab/>
            </w:r>
            <w:r>
              <w:fldChar w:fldCharType="begin"/>
            </w:r>
            <w:r w:rsidR="001076BC">
              <w:instrText xml:space="preserve"> PAGEREF _Toc34380240 \h </w:instrText>
            </w:r>
            <w:r>
              <w:fldChar w:fldCharType="separate"/>
            </w:r>
            <w:r w:rsidR="001076BC">
              <w:t>7</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1" w:history="1">
            <w:r w:rsidR="001076BC">
              <w:rPr>
                <w:rStyle w:val="af2"/>
                <w:rFonts w:hint="eastAsia"/>
              </w:rPr>
              <w:t>二十、确定中标方</w:t>
            </w:r>
            <w:r w:rsidR="001076BC">
              <w:tab/>
            </w:r>
            <w:r>
              <w:fldChar w:fldCharType="begin"/>
            </w:r>
            <w:r w:rsidR="001076BC">
              <w:instrText xml:space="preserve"> PAGEREF _Toc34380241 \h </w:instrText>
            </w:r>
            <w:r>
              <w:fldChar w:fldCharType="separate"/>
            </w:r>
            <w:r w:rsidR="001076BC">
              <w:t>7</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2" w:history="1">
            <w:r w:rsidR="001076BC">
              <w:rPr>
                <w:rStyle w:val="af2"/>
                <w:rFonts w:hint="eastAsia"/>
              </w:rPr>
              <w:t>二十一、接受和拒绝任何或所有投标的权力</w:t>
            </w:r>
            <w:r w:rsidR="001076BC">
              <w:tab/>
            </w:r>
            <w:r>
              <w:fldChar w:fldCharType="begin"/>
            </w:r>
            <w:r w:rsidR="001076BC">
              <w:instrText xml:space="preserve"> PAGEREF _Toc34380242 \h </w:instrText>
            </w:r>
            <w:r>
              <w:fldChar w:fldCharType="separate"/>
            </w:r>
            <w:r w:rsidR="001076BC">
              <w:t>7</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3" w:history="1">
            <w:r w:rsidR="001076BC">
              <w:rPr>
                <w:rStyle w:val="af2"/>
                <w:rFonts w:hint="eastAsia"/>
              </w:rPr>
              <w:t>二十二、中标通知</w:t>
            </w:r>
            <w:r w:rsidR="001076BC">
              <w:tab/>
            </w:r>
            <w:r>
              <w:fldChar w:fldCharType="begin"/>
            </w:r>
            <w:r w:rsidR="001076BC">
              <w:instrText xml:space="preserve"> PAGE</w:instrText>
            </w:r>
            <w:r w:rsidR="001076BC">
              <w:instrText xml:space="preserve">REF _Toc34380243 \h </w:instrText>
            </w:r>
            <w:r>
              <w:fldChar w:fldCharType="separate"/>
            </w:r>
            <w:r w:rsidR="001076BC">
              <w:t>7</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4" w:history="1">
            <w:r w:rsidR="001076BC">
              <w:rPr>
                <w:rStyle w:val="af2"/>
                <w:rFonts w:hint="eastAsia"/>
              </w:rPr>
              <w:t>二十三、签订合同</w:t>
            </w:r>
            <w:r w:rsidR="001076BC">
              <w:tab/>
            </w:r>
            <w:r>
              <w:fldChar w:fldCharType="begin"/>
            </w:r>
            <w:r w:rsidR="001076BC">
              <w:instrText xml:space="preserve"> PAGEREF _Toc34380244 \h </w:instrText>
            </w:r>
            <w:r>
              <w:fldChar w:fldCharType="separate"/>
            </w:r>
            <w:r w:rsidR="001076BC">
              <w:t>8</w:t>
            </w:r>
            <w:r>
              <w:fldChar w:fldCharType="end"/>
            </w:r>
          </w:hyperlink>
        </w:p>
        <w:p w:rsidR="00F37680" w:rsidRDefault="00F37680">
          <w:pPr>
            <w:pStyle w:val="10"/>
            <w:ind w:left="608" w:hanging="282"/>
            <w:rPr>
              <w:rFonts w:asciiTheme="minorHAnsi" w:eastAsiaTheme="minorEastAsia" w:hAnsiTheme="minorHAnsi" w:cstheme="minorBidi"/>
              <w:b w:val="0"/>
              <w:kern w:val="2"/>
              <w:sz w:val="21"/>
              <w:szCs w:val="22"/>
            </w:rPr>
          </w:pPr>
          <w:hyperlink w:anchor="_Toc34380245" w:history="1">
            <w:r w:rsidR="001076BC">
              <w:rPr>
                <w:rStyle w:val="af2"/>
                <w:rFonts w:hint="eastAsia"/>
              </w:rPr>
              <w:t>第二</w:t>
            </w:r>
            <w:r w:rsidR="001076BC">
              <w:rPr>
                <w:rStyle w:val="af2"/>
                <w:rFonts w:hint="eastAsia"/>
              </w:rPr>
              <w:t>部分</w:t>
            </w:r>
            <w:r w:rsidR="001076BC">
              <w:rPr>
                <w:rStyle w:val="af2"/>
              </w:rPr>
              <w:t xml:space="preserve">  </w:t>
            </w:r>
            <w:r w:rsidR="001076BC">
              <w:rPr>
                <w:rStyle w:val="af2"/>
                <w:rFonts w:hint="eastAsia"/>
              </w:rPr>
              <w:t>四川天府银行新大楼门禁改造项目</w:t>
            </w:r>
            <w:r w:rsidR="001076BC">
              <w:rPr>
                <w:rStyle w:val="af2"/>
                <w:rFonts w:hint="eastAsia"/>
              </w:rPr>
              <w:t>需求说明</w:t>
            </w:r>
            <w:r w:rsidR="001076BC">
              <w:tab/>
            </w:r>
            <w:r>
              <w:fldChar w:fldCharType="begin"/>
            </w:r>
            <w:r w:rsidR="001076BC">
              <w:instrText xml:space="preserve"> PAGEREF _Toc34380245 \h </w:instrText>
            </w:r>
            <w:r>
              <w:fldChar w:fldCharType="separate"/>
            </w:r>
            <w:r w:rsidR="001076BC">
              <w:t>9</w:t>
            </w:r>
            <w:r>
              <w:fldChar w:fldCharType="end"/>
            </w:r>
          </w:hyperlink>
        </w:p>
        <w:p w:rsidR="00F37680" w:rsidRDefault="00F37680">
          <w:pPr>
            <w:pStyle w:val="10"/>
            <w:ind w:left="608" w:hanging="282"/>
            <w:rPr>
              <w:rFonts w:asciiTheme="minorHAnsi" w:eastAsiaTheme="minorEastAsia" w:hAnsiTheme="minorHAnsi" w:cstheme="minorBidi"/>
              <w:b w:val="0"/>
              <w:kern w:val="2"/>
              <w:sz w:val="21"/>
              <w:szCs w:val="22"/>
            </w:rPr>
          </w:pPr>
          <w:hyperlink w:anchor="_Toc34380246" w:history="1">
            <w:r w:rsidR="001076BC">
              <w:rPr>
                <w:rStyle w:val="af2"/>
                <w:rFonts w:hint="eastAsia"/>
              </w:rPr>
              <w:t>第三部分</w:t>
            </w:r>
            <w:r w:rsidR="001076BC">
              <w:rPr>
                <w:rStyle w:val="af2"/>
              </w:rPr>
              <w:t xml:space="preserve">  </w:t>
            </w:r>
            <w:r w:rsidR="001076BC">
              <w:rPr>
                <w:rStyle w:val="af2"/>
                <w:rFonts w:hint="eastAsia"/>
              </w:rPr>
              <w:t>附件</w:t>
            </w:r>
            <w:r w:rsidR="001076BC">
              <w:tab/>
            </w:r>
            <w:r>
              <w:fldChar w:fldCharType="begin"/>
            </w:r>
            <w:r w:rsidR="001076BC">
              <w:instrText xml:space="preserve"> PAGEREF _Toc34380246 \h </w:instrText>
            </w:r>
            <w:r>
              <w:fldChar w:fldCharType="separate"/>
            </w:r>
            <w:r w:rsidR="001076BC">
              <w:t>9</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7" w:history="1">
            <w:r w:rsidR="001076BC">
              <w:rPr>
                <w:rStyle w:val="af2"/>
                <w:rFonts w:hint="eastAsia"/>
              </w:rPr>
              <w:t>附件</w:t>
            </w:r>
            <w:r w:rsidR="001076BC">
              <w:rPr>
                <w:rStyle w:val="af2"/>
              </w:rPr>
              <w:t xml:space="preserve">1 </w:t>
            </w:r>
            <w:r w:rsidR="001076BC">
              <w:rPr>
                <w:rStyle w:val="af2"/>
                <w:rFonts w:hint="eastAsia"/>
              </w:rPr>
              <w:t>投标报价</w:t>
            </w:r>
            <w:r w:rsidR="001076BC">
              <w:tab/>
            </w:r>
            <w:r>
              <w:fldChar w:fldCharType="begin"/>
            </w:r>
            <w:r w:rsidR="001076BC">
              <w:instrText xml:space="preserve"> PAGEREF _Toc34380247 \h </w:instrText>
            </w:r>
            <w:r>
              <w:fldChar w:fldCharType="separate"/>
            </w:r>
            <w:r w:rsidR="001076BC">
              <w:t>9</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8" w:history="1">
            <w:r w:rsidR="001076BC">
              <w:rPr>
                <w:rStyle w:val="af2"/>
                <w:rFonts w:hint="eastAsia"/>
              </w:rPr>
              <w:t>附件</w:t>
            </w:r>
            <w:r w:rsidR="001076BC">
              <w:rPr>
                <w:rStyle w:val="af2"/>
              </w:rPr>
              <w:t xml:space="preserve">2 </w:t>
            </w:r>
            <w:r w:rsidR="001076BC">
              <w:rPr>
                <w:rStyle w:val="af2"/>
                <w:rFonts w:hint="eastAsia"/>
              </w:rPr>
              <w:t>委托授权书</w:t>
            </w:r>
            <w:r w:rsidR="001076BC">
              <w:tab/>
            </w:r>
            <w:r>
              <w:fldChar w:fldCharType="begin"/>
            </w:r>
            <w:r w:rsidR="001076BC">
              <w:instrText xml:space="preserve"> PAGEREF _Toc34380248 \h </w:instrText>
            </w:r>
            <w:r>
              <w:fldChar w:fldCharType="separate"/>
            </w:r>
            <w:r w:rsidR="001076BC">
              <w:t>10</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49" w:history="1">
            <w:r w:rsidR="001076BC">
              <w:rPr>
                <w:rStyle w:val="af2"/>
                <w:rFonts w:hint="eastAsia"/>
              </w:rPr>
              <w:t>附件</w:t>
            </w:r>
            <w:r w:rsidR="001076BC">
              <w:rPr>
                <w:rStyle w:val="af2"/>
              </w:rPr>
              <w:t xml:space="preserve">3 </w:t>
            </w:r>
            <w:r w:rsidR="001076BC">
              <w:rPr>
                <w:rStyle w:val="af2"/>
                <w:rFonts w:hint="eastAsia"/>
              </w:rPr>
              <w:t>投标承诺函</w:t>
            </w:r>
            <w:r w:rsidR="001076BC">
              <w:tab/>
            </w:r>
            <w:r>
              <w:fldChar w:fldCharType="begin"/>
            </w:r>
            <w:r w:rsidR="001076BC">
              <w:instrText xml:space="preserve"> PAGEREF _Toc34380249 \h </w:instrText>
            </w:r>
            <w:r>
              <w:fldChar w:fldCharType="separate"/>
            </w:r>
            <w:r w:rsidR="001076BC">
              <w:t>11</w:t>
            </w:r>
            <w:r>
              <w:fldChar w:fldCharType="end"/>
            </w:r>
          </w:hyperlink>
        </w:p>
        <w:p w:rsidR="00F37680" w:rsidRDefault="00F37680">
          <w:pPr>
            <w:pStyle w:val="31"/>
            <w:rPr>
              <w:rFonts w:asciiTheme="minorHAnsi" w:eastAsiaTheme="minorEastAsia" w:hAnsiTheme="minorHAnsi" w:cstheme="minorBidi"/>
              <w:kern w:val="2"/>
              <w:sz w:val="21"/>
              <w:szCs w:val="22"/>
            </w:rPr>
          </w:pPr>
          <w:hyperlink w:anchor="_Toc34380250" w:history="1">
            <w:r w:rsidR="001076BC">
              <w:rPr>
                <w:rStyle w:val="af2"/>
                <w:rFonts w:hint="eastAsia"/>
              </w:rPr>
              <w:t>附件</w:t>
            </w:r>
            <w:r w:rsidR="001076BC">
              <w:rPr>
                <w:rStyle w:val="af2"/>
              </w:rPr>
              <w:t xml:space="preserve">4 </w:t>
            </w:r>
            <w:r w:rsidR="001076BC">
              <w:rPr>
                <w:rStyle w:val="af2"/>
                <w:rFonts w:hint="eastAsia"/>
              </w:rPr>
              <w:t>保密承诺函</w:t>
            </w:r>
            <w:r w:rsidR="001076BC">
              <w:tab/>
            </w:r>
            <w:r>
              <w:fldChar w:fldCharType="begin"/>
            </w:r>
            <w:r w:rsidR="001076BC">
              <w:instrText xml:space="preserve"> PAGEREF _Toc34380250 \h </w:instrText>
            </w:r>
            <w:r>
              <w:fldChar w:fldCharType="separate"/>
            </w:r>
            <w:r w:rsidR="001076BC">
              <w:t>13</w:t>
            </w:r>
            <w:r>
              <w:fldChar w:fldCharType="end"/>
            </w:r>
          </w:hyperlink>
        </w:p>
        <w:p w:rsidR="00F37680" w:rsidRDefault="00F37680">
          <w:pPr>
            <w:spacing w:line="240" w:lineRule="auto"/>
            <w:ind w:left="607"/>
          </w:pPr>
          <w:r>
            <w:rPr>
              <w:lang w:val="zh-CN"/>
            </w:rPr>
            <w:fldChar w:fldCharType="end"/>
          </w:r>
        </w:p>
      </w:sdtContent>
    </w:sdt>
    <w:p w:rsidR="00F37680" w:rsidRDefault="00F37680">
      <w:pPr>
        <w:ind w:left="607"/>
      </w:pPr>
    </w:p>
    <w:p w:rsidR="00F37680" w:rsidRDefault="00F37680">
      <w:pPr>
        <w:ind w:left="607"/>
      </w:pPr>
    </w:p>
    <w:p w:rsidR="00F37680" w:rsidRDefault="00F37680">
      <w:pPr>
        <w:ind w:left="607"/>
        <w:sectPr w:rsidR="00F37680">
          <w:headerReference w:type="default" r:id="rId15"/>
          <w:footerReference w:type="default" r:id="rId16"/>
          <w:pgSz w:w="11906" w:h="16838"/>
          <w:pgMar w:top="1418" w:right="1418" w:bottom="1418" w:left="1758" w:header="720" w:footer="794" w:gutter="0"/>
          <w:cols w:space="720"/>
          <w:docGrid w:linePitch="359"/>
        </w:sectPr>
      </w:pPr>
    </w:p>
    <w:p w:rsidR="00F37680" w:rsidRDefault="001076BC">
      <w:pPr>
        <w:pStyle w:val="1"/>
        <w:ind w:left="607"/>
      </w:pPr>
      <w:bookmarkStart w:id="0" w:name="_Toc34380217"/>
      <w:bookmarkStart w:id="1" w:name="_Toc478139701"/>
      <w:r>
        <w:rPr>
          <w:rFonts w:hint="eastAsia"/>
        </w:rPr>
        <w:lastRenderedPageBreak/>
        <w:t>第一</w:t>
      </w:r>
      <w:r>
        <w:t>部分</w:t>
      </w:r>
      <w:r>
        <w:rPr>
          <w:rFonts w:hint="eastAsia"/>
        </w:rPr>
        <w:t xml:space="preserve">  </w:t>
      </w:r>
      <w:r>
        <w:rPr>
          <w:rFonts w:hint="eastAsia"/>
        </w:rPr>
        <w:t>投标人须知</w:t>
      </w:r>
      <w:bookmarkEnd w:id="0"/>
      <w:bookmarkEnd w:id="1"/>
    </w:p>
    <w:p w:rsidR="00F37680" w:rsidRDefault="001076BC">
      <w:pPr>
        <w:pStyle w:val="2"/>
        <w:ind w:left="702" w:hanging="376"/>
      </w:pPr>
      <w:bookmarkStart w:id="2" w:name="_Toc34380218"/>
      <w:bookmarkStart w:id="3" w:name="_Toc478139702"/>
      <w:r>
        <w:rPr>
          <w:rFonts w:hint="eastAsia"/>
        </w:rPr>
        <w:t xml:space="preserve">A  </w:t>
      </w:r>
      <w:r>
        <w:rPr>
          <w:rFonts w:hint="eastAsia"/>
        </w:rPr>
        <w:t>说明</w:t>
      </w:r>
      <w:bookmarkEnd w:id="2"/>
      <w:bookmarkEnd w:id="3"/>
    </w:p>
    <w:p w:rsidR="00F37680" w:rsidRDefault="001076BC">
      <w:pPr>
        <w:pStyle w:val="3"/>
      </w:pPr>
      <w:bookmarkStart w:id="4" w:name="_Toc478139703"/>
      <w:bookmarkStart w:id="5" w:name="_Toc34380219"/>
      <w:r>
        <w:rPr>
          <w:rFonts w:hint="eastAsia"/>
        </w:rPr>
        <w:t>一、适用范围</w:t>
      </w:r>
      <w:bookmarkEnd w:id="4"/>
      <w:bookmarkEnd w:id="5"/>
    </w:p>
    <w:p w:rsidR="00F37680" w:rsidRDefault="001076BC">
      <w:pPr>
        <w:ind w:leftChars="118" w:left="283" w:firstLineChars="236" w:firstLine="566"/>
        <w:jc w:val="both"/>
      </w:pPr>
      <w:r>
        <w:rPr>
          <w:rFonts w:hint="eastAsia"/>
        </w:rPr>
        <w:t>本招标文件仅适用于四川</w:t>
      </w:r>
      <w:r>
        <w:t>天府银行</w:t>
      </w:r>
      <w:r>
        <w:rPr>
          <w:rFonts w:hint="eastAsia"/>
        </w:rPr>
        <w:t>门禁</w:t>
      </w:r>
      <w:r>
        <w:t>改造招标文件</w:t>
      </w:r>
      <w:r>
        <w:rPr>
          <w:rFonts w:hint="eastAsia"/>
        </w:rPr>
        <w:t>。招标方只承认作为独立解决方案提供商和独立解决方案服务商的投标方，不接受任何形式的联合投标行为。</w:t>
      </w:r>
    </w:p>
    <w:p w:rsidR="00F37680" w:rsidRDefault="001076BC">
      <w:pPr>
        <w:pStyle w:val="3"/>
      </w:pPr>
      <w:bookmarkStart w:id="6" w:name="_Toc478139704"/>
      <w:bookmarkStart w:id="7" w:name="_Toc34380220"/>
      <w:r>
        <w:rPr>
          <w:rFonts w:hint="eastAsia"/>
        </w:rPr>
        <w:t>二、招标方式</w:t>
      </w:r>
      <w:bookmarkEnd w:id="6"/>
      <w:bookmarkEnd w:id="7"/>
    </w:p>
    <w:p w:rsidR="00F37680" w:rsidRDefault="001076BC">
      <w:pPr>
        <w:ind w:left="326" w:firstLineChars="200" w:firstLine="480"/>
        <w:jc w:val="both"/>
      </w:pPr>
      <w:r>
        <w:rPr>
          <w:rFonts w:hint="eastAsia"/>
        </w:rPr>
        <w:t>投标方根据本招标文件的要求编写投标文件，招标方在开标时间邀请投标方到现场为评标委员会成员</w:t>
      </w:r>
      <w:r>
        <w:rPr>
          <w:rFonts w:hint="eastAsia"/>
          <w:highlight w:val="yellow"/>
        </w:rPr>
        <w:t>讲解方案并进行商务报价、项目范围、服务等细节进一步沟通</w:t>
      </w:r>
      <w:r>
        <w:rPr>
          <w:rFonts w:hint="eastAsia"/>
        </w:rPr>
        <w:t>，最后由评标委员会成员确定中标方。</w:t>
      </w:r>
    </w:p>
    <w:p w:rsidR="00F37680" w:rsidRDefault="001076BC">
      <w:pPr>
        <w:ind w:left="326" w:firstLineChars="200" w:firstLine="480"/>
        <w:jc w:val="both"/>
        <w:rPr>
          <w:rFonts w:cs="Times New Roman"/>
          <w:kern w:val="2"/>
        </w:rPr>
      </w:pPr>
      <w:r>
        <w:rPr>
          <w:rFonts w:hint="eastAsia"/>
        </w:rPr>
        <w:t>招标方保留在签署合同前拒绝接受任何建议书、宣告选择结果无效的权利，而不必对受影响的投标方承担任何法律义务，也无责任将采取行动的根据告知各受影响投标方。</w:t>
      </w:r>
    </w:p>
    <w:p w:rsidR="00F37680" w:rsidRDefault="001076BC">
      <w:pPr>
        <w:pStyle w:val="3"/>
      </w:pPr>
      <w:bookmarkStart w:id="8" w:name="_Toc34380221"/>
      <w:bookmarkStart w:id="9" w:name="_Toc478139705"/>
      <w:r>
        <w:rPr>
          <w:rFonts w:hint="eastAsia"/>
        </w:rPr>
        <w:t>三、定义</w:t>
      </w:r>
      <w:bookmarkEnd w:id="8"/>
      <w:bookmarkEnd w:id="9"/>
    </w:p>
    <w:p w:rsidR="00F37680" w:rsidRDefault="001076BC">
      <w:pPr>
        <w:pStyle w:val="liebiao1"/>
      </w:pPr>
      <w:r>
        <w:rPr>
          <w:rFonts w:hint="eastAsia"/>
        </w:rPr>
        <w:t>“招标人”系指“四川天府银行股份有限公司”。</w:t>
      </w:r>
    </w:p>
    <w:p w:rsidR="00F37680" w:rsidRDefault="001076BC">
      <w:pPr>
        <w:pStyle w:val="liebiao1"/>
      </w:pPr>
      <w:r>
        <w:rPr>
          <w:rFonts w:hint="eastAsia"/>
        </w:rPr>
        <w:t>“投标人”系指报名领取招标文件并向招标人提供投标文件的独立解决方案提供商和独立解决方案服务商。</w:t>
      </w:r>
    </w:p>
    <w:p w:rsidR="00F37680" w:rsidRDefault="001076BC">
      <w:pPr>
        <w:pStyle w:val="3"/>
      </w:pPr>
      <w:bookmarkStart w:id="10" w:name="_Toc478139706"/>
      <w:bookmarkStart w:id="11" w:name="_Toc34380222"/>
      <w:r>
        <w:rPr>
          <w:rFonts w:hint="eastAsia"/>
        </w:rPr>
        <w:t>四、投标费用</w:t>
      </w:r>
      <w:bookmarkEnd w:id="10"/>
      <w:bookmarkEnd w:id="11"/>
    </w:p>
    <w:p w:rsidR="00F37680" w:rsidRDefault="001076BC">
      <w:pPr>
        <w:ind w:leftChars="118" w:left="283" w:firstLineChars="236" w:firstLine="566"/>
      </w:pPr>
      <w:r>
        <w:rPr>
          <w:rFonts w:hint="eastAsia"/>
        </w:rPr>
        <w:t>无论投标过程中的做法和结果如何，投标人自行承担所有与参加投标有关的全部费用。</w:t>
      </w:r>
    </w:p>
    <w:p w:rsidR="00F37680" w:rsidRDefault="001076BC">
      <w:pPr>
        <w:pStyle w:val="2"/>
        <w:ind w:left="702" w:hanging="376"/>
      </w:pPr>
      <w:bookmarkStart w:id="12" w:name="_Toc34380223"/>
      <w:bookmarkStart w:id="13" w:name="_Toc478139707"/>
      <w:r>
        <w:rPr>
          <w:rFonts w:hint="eastAsia"/>
        </w:rPr>
        <w:lastRenderedPageBreak/>
        <w:t xml:space="preserve">B  </w:t>
      </w:r>
      <w:r>
        <w:rPr>
          <w:rFonts w:hint="eastAsia"/>
        </w:rPr>
        <w:t>招标文件说明</w:t>
      </w:r>
      <w:bookmarkEnd w:id="12"/>
      <w:bookmarkEnd w:id="13"/>
    </w:p>
    <w:p w:rsidR="00F37680" w:rsidRDefault="00F37680">
      <w:pPr>
        <w:pStyle w:val="a7"/>
        <w:ind w:left="607"/>
      </w:pPr>
    </w:p>
    <w:p w:rsidR="00F37680" w:rsidRDefault="001076BC">
      <w:pPr>
        <w:pStyle w:val="3"/>
      </w:pPr>
      <w:bookmarkStart w:id="14" w:name="_Toc34380224"/>
      <w:bookmarkStart w:id="15" w:name="_Toc478139708"/>
      <w:r>
        <w:rPr>
          <w:rFonts w:hint="eastAsia"/>
        </w:rPr>
        <w:t>五、招标文件的构成</w:t>
      </w:r>
      <w:bookmarkEnd w:id="14"/>
      <w:bookmarkEnd w:id="15"/>
    </w:p>
    <w:p w:rsidR="00F37680" w:rsidRDefault="001076BC">
      <w:pPr>
        <w:pStyle w:val="liebiao1"/>
        <w:numPr>
          <w:ilvl w:val="0"/>
          <w:numId w:val="0"/>
        </w:numPr>
      </w:pPr>
      <w:r>
        <w:rPr>
          <w:rFonts w:hint="eastAsia"/>
        </w:rPr>
        <w:t>1</w:t>
      </w:r>
      <w:r>
        <w:rPr>
          <w:rFonts w:hint="eastAsia"/>
        </w:rPr>
        <w:t>、招标文件用以阐明所需项目相关</w:t>
      </w:r>
      <w:r>
        <w:t>商品、技术</w:t>
      </w:r>
      <w:r>
        <w:rPr>
          <w:rFonts w:hint="eastAsia"/>
        </w:rPr>
        <w:t>及服务、招标投标程序。招标文件由下述部分组成：</w:t>
      </w:r>
    </w:p>
    <w:p w:rsidR="00F37680" w:rsidRDefault="001076BC">
      <w:pPr>
        <w:pStyle w:val="ac"/>
        <w:numPr>
          <w:ilvl w:val="0"/>
          <w:numId w:val="3"/>
        </w:numPr>
        <w:spacing w:line="360" w:lineRule="auto"/>
        <w:ind w:leftChars="0" w:firstLineChars="0"/>
        <w:rPr>
          <w:rFonts w:eastAsia="微软雅黑"/>
          <w:u w:val="none"/>
        </w:rPr>
      </w:pPr>
      <w:r>
        <w:rPr>
          <w:rFonts w:eastAsia="微软雅黑" w:hint="eastAsia"/>
          <w:u w:val="none"/>
        </w:rPr>
        <w:t>分为技术标、商务标</w:t>
      </w:r>
    </w:p>
    <w:p w:rsidR="00F37680" w:rsidRDefault="001076BC">
      <w:pPr>
        <w:pStyle w:val="ac"/>
        <w:numPr>
          <w:ilvl w:val="0"/>
          <w:numId w:val="3"/>
        </w:numPr>
        <w:spacing w:line="360" w:lineRule="auto"/>
        <w:ind w:leftChars="0" w:firstLineChars="0"/>
        <w:rPr>
          <w:rFonts w:eastAsia="微软雅黑"/>
          <w:u w:val="none"/>
        </w:rPr>
      </w:pPr>
      <w:r>
        <w:rPr>
          <w:rFonts w:eastAsia="微软雅黑" w:hint="eastAsia"/>
          <w:u w:val="none"/>
        </w:rPr>
        <w:t>技术标主要为技术方案及响应服务；商务标主要内容为报价</w:t>
      </w:r>
    </w:p>
    <w:p w:rsidR="00F37680" w:rsidRDefault="001076BC">
      <w:pPr>
        <w:pStyle w:val="ac"/>
        <w:numPr>
          <w:ilvl w:val="0"/>
          <w:numId w:val="3"/>
        </w:numPr>
        <w:spacing w:line="360" w:lineRule="auto"/>
        <w:ind w:leftChars="0" w:firstLineChars="0"/>
        <w:rPr>
          <w:rFonts w:eastAsia="微软雅黑"/>
          <w:highlight w:val="yellow"/>
          <w:u w:val="none"/>
        </w:rPr>
      </w:pPr>
      <w:r>
        <w:rPr>
          <w:rFonts w:eastAsia="微软雅黑" w:hint="eastAsia"/>
          <w:highlight w:val="yellow"/>
          <w:u w:val="none"/>
        </w:rPr>
        <w:t>技术标及商务标分开密封</w:t>
      </w:r>
    </w:p>
    <w:p w:rsidR="00F37680" w:rsidRDefault="001076BC">
      <w:pPr>
        <w:pStyle w:val="liebiao1"/>
        <w:numPr>
          <w:ilvl w:val="0"/>
          <w:numId w:val="0"/>
        </w:numPr>
      </w:pPr>
      <w:r>
        <w:rPr>
          <w:rFonts w:hint="eastAsia"/>
        </w:rPr>
        <w:t>2</w:t>
      </w:r>
      <w:r>
        <w:rPr>
          <w:rFonts w:hint="eastAsia"/>
        </w:rPr>
        <w:t>、除非有特殊要求，招标文件不单独提供招标解决方案使用地的自然环境、气候条件、公用设施等情况，投标人被视为熟悉上述与履行合同有关的一切情况。</w:t>
      </w:r>
    </w:p>
    <w:p w:rsidR="00F37680" w:rsidRDefault="001076BC">
      <w:pPr>
        <w:pStyle w:val="3"/>
      </w:pPr>
      <w:bookmarkStart w:id="16" w:name="_Toc478139709"/>
      <w:bookmarkStart w:id="17" w:name="_Toc34380225"/>
      <w:r>
        <w:rPr>
          <w:rFonts w:hint="eastAsia"/>
        </w:rPr>
        <w:t>六、招标文件的澄清</w:t>
      </w:r>
      <w:bookmarkEnd w:id="16"/>
      <w:bookmarkEnd w:id="17"/>
    </w:p>
    <w:p w:rsidR="00F37680" w:rsidRDefault="001076BC">
      <w:pPr>
        <w:ind w:leftChars="118" w:left="283" w:firstLineChars="236" w:firstLine="566"/>
      </w:pPr>
      <w:r>
        <w:rPr>
          <w:rFonts w:hint="eastAsia"/>
        </w:rPr>
        <w:t>投标人对招标文件如有疑点，可要求澄清，应在投标截止时间前按投标邀请中载明的地址及时间以书面形式（包括信函、邮件或传真，下同）通知到招标人。招标人将视情况确定采用适当方式予以澄清或以书面形式予以答复，并在其</w:t>
      </w:r>
      <w:r>
        <w:rPr>
          <w:rFonts w:hint="eastAsia"/>
        </w:rPr>
        <w:t>认为必要时，将不标明查询来源的书面答复发给每一投标人。</w:t>
      </w:r>
    </w:p>
    <w:p w:rsidR="00F37680" w:rsidRDefault="001076BC">
      <w:pPr>
        <w:pStyle w:val="3"/>
      </w:pPr>
      <w:bookmarkStart w:id="18" w:name="_Toc478139710"/>
      <w:bookmarkStart w:id="19" w:name="_Toc34380226"/>
      <w:r>
        <w:rPr>
          <w:rFonts w:hint="eastAsia"/>
        </w:rPr>
        <w:t>七、招标文件的修改</w:t>
      </w:r>
      <w:bookmarkEnd w:id="18"/>
      <w:bookmarkEnd w:id="19"/>
    </w:p>
    <w:p w:rsidR="00F37680" w:rsidRDefault="001076BC">
      <w:pPr>
        <w:pStyle w:val="liebiao1"/>
        <w:numPr>
          <w:ilvl w:val="0"/>
          <w:numId w:val="0"/>
        </w:numPr>
        <w:rPr>
          <w:rFonts w:cs="Times New Roman"/>
        </w:rPr>
      </w:pPr>
      <w:r>
        <w:rPr>
          <w:rFonts w:hint="eastAsia"/>
        </w:rPr>
        <w:t>1</w:t>
      </w:r>
      <w:r>
        <w:rPr>
          <w:rFonts w:hint="eastAsia"/>
        </w:rPr>
        <w:t>、在投标截止日期前一天，招标人可主动地或依据投标人要求澄清的问题而修改招标文件，并以书面形式通知所有已确认参加投标的每一投标人，对方在收到该通知后应立即以邮件或传真的形式予以确认。</w:t>
      </w:r>
    </w:p>
    <w:p w:rsidR="00F37680" w:rsidRDefault="001076BC">
      <w:pPr>
        <w:pStyle w:val="liebiao1"/>
        <w:numPr>
          <w:ilvl w:val="0"/>
          <w:numId w:val="0"/>
        </w:numPr>
      </w:pPr>
      <w:r>
        <w:rPr>
          <w:rFonts w:hint="eastAsia"/>
        </w:rPr>
        <w:t>2</w:t>
      </w:r>
      <w:r>
        <w:rPr>
          <w:rFonts w:hint="eastAsia"/>
        </w:rPr>
        <w:t>、为使投标人在准备投标文件时有合理的时间考虑招标文件的修改，招标人可酌情推迟投标截止时间，并以书面形式通知每一投标人。</w:t>
      </w:r>
    </w:p>
    <w:p w:rsidR="00F37680" w:rsidRDefault="001076BC">
      <w:pPr>
        <w:pStyle w:val="liebiao1"/>
      </w:pPr>
      <w:r>
        <w:rPr>
          <w:rFonts w:hint="eastAsia"/>
        </w:rPr>
        <w:lastRenderedPageBreak/>
        <w:t>招标文件的修改书将构成招标文件的一部分，对投标人有约束力。</w:t>
      </w:r>
    </w:p>
    <w:p w:rsidR="00F37680" w:rsidRDefault="001076BC">
      <w:pPr>
        <w:pStyle w:val="3"/>
      </w:pPr>
      <w:bookmarkStart w:id="20" w:name="_Toc34380227"/>
      <w:bookmarkStart w:id="21" w:name="_Toc478139711"/>
      <w:r>
        <w:rPr>
          <w:rFonts w:hint="eastAsia"/>
        </w:rPr>
        <w:t>八、招标方联系方式</w:t>
      </w:r>
      <w:bookmarkEnd w:id="20"/>
      <w:bookmarkEnd w:id="21"/>
    </w:p>
    <w:p w:rsidR="00F37680" w:rsidRDefault="001076BC">
      <w:pPr>
        <w:ind w:left="607"/>
      </w:pPr>
      <w:bookmarkStart w:id="22" w:name="_Toc478139712"/>
      <w:r>
        <w:rPr>
          <w:rFonts w:hint="eastAsia"/>
        </w:rPr>
        <w:t>联系人姓名：</w:t>
      </w:r>
      <w:r>
        <w:rPr>
          <w:rFonts w:hint="eastAsia"/>
        </w:rPr>
        <w:t xml:space="preserve"> </w:t>
      </w:r>
      <w:r>
        <w:rPr>
          <w:rFonts w:hint="eastAsia"/>
        </w:rPr>
        <w:t>李宁舸</w:t>
      </w:r>
    </w:p>
    <w:p w:rsidR="00F37680" w:rsidRDefault="001076BC">
      <w:pPr>
        <w:ind w:left="607"/>
      </w:pPr>
      <w:r>
        <w:rPr>
          <w:rFonts w:hint="eastAsia"/>
        </w:rPr>
        <w:t>联系人电话：</w:t>
      </w:r>
      <w:r>
        <w:t xml:space="preserve"> </w:t>
      </w:r>
      <w:r>
        <w:rPr>
          <w:rFonts w:hint="eastAsia"/>
        </w:rPr>
        <w:t>028-67676010</w:t>
      </w:r>
    </w:p>
    <w:p w:rsidR="00F37680" w:rsidRDefault="001076BC">
      <w:pPr>
        <w:ind w:left="607"/>
      </w:pPr>
      <w:r>
        <w:rPr>
          <w:rFonts w:hint="eastAsia"/>
        </w:rPr>
        <w:t>联系人邮箱：</w:t>
      </w:r>
      <w:r>
        <w:t xml:space="preserve"> </w:t>
      </w:r>
      <w:r>
        <w:rPr>
          <w:rFonts w:hint="eastAsia"/>
        </w:rPr>
        <w:t>liningge@tf.cn</w:t>
      </w:r>
    </w:p>
    <w:p w:rsidR="00F37680" w:rsidRDefault="001076BC">
      <w:pPr>
        <w:pStyle w:val="3"/>
      </w:pPr>
      <w:bookmarkStart w:id="23" w:name="_Toc34380228"/>
      <w:r>
        <w:rPr>
          <w:rFonts w:hint="eastAsia"/>
        </w:rPr>
        <w:t>九、评标与定标</w:t>
      </w:r>
      <w:bookmarkEnd w:id="22"/>
      <w:bookmarkEnd w:id="23"/>
    </w:p>
    <w:p w:rsidR="00F37680" w:rsidRDefault="001076BC">
      <w:pPr>
        <w:ind w:left="607"/>
      </w:pPr>
      <w:r>
        <w:rPr>
          <w:rFonts w:hint="eastAsia"/>
        </w:rPr>
        <w:t>评标是招标工作的重要环节，评标工作在评标委员会内独立进行。</w:t>
      </w:r>
    </w:p>
    <w:p w:rsidR="00F37680" w:rsidRDefault="001076BC">
      <w:pPr>
        <w:ind w:left="607"/>
        <w:rPr>
          <w:b/>
        </w:rPr>
      </w:pPr>
      <w:r>
        <w:rPr>
          <w:rFonts w:hint="eastAsia"/>
          <w:b/>
        </w:rPr>
        <w:t>技术标：</w:t>
      </w:r>
    </w:p>
    <w:p w:rsidR="00F37680" w:rsidRDefault="001076BC">
      <w:pPr>
        <w:pStyle w:val="11"/>
        <w:numPr>
          <w:ilvl w:val="0"/>
          <w:numId w:val="4"/>
        </w:numPr>
        <w:ind w:leftChars="0" w:firstLineChars="0"/>
      </w:pPr>
      <w:r>
        <w:rPr>
          <w:rFonts w:hint="eastAsia"/>
        </w:rPr>
        <w:t>各供应商按照抽签顺序进行技术标讲标，技术评委进行提问并打分；</w:t>
      </w:r>
    </w:p>
    <w:p w:rsidR="00F37680" w:rsidRDefault="001076BC">
      <w:pPr>
        <w:pStyle w:val="11"/>
        <w:numPr>
          <w:ilvl w:val="0"/>
          <w:numId w:val="4"/>
        </w:numPr>
        <w:ind w:leftChars="0" w:firstLineChars="0"/>
      </w:pPr>
      <w:r>
        <w:rPr>
          <w:rFonts w:hint="eastAsia"/>
        </w:rPr>
        <w:t>技术标环节主要进行技术交流及需求确认；</w:t>
      </w:r>
    </w:p>
    <w:p w:rsidR="00F37680" w:rsidRDefault="001076BC">
      <w:pPr>
        <w:pStyle w:val="11"/>
        <w:numPr>
          <w:ilvl w:val="0"/>
          <w:numId w:val="4"/>
        </w:numPr>
        <w:ind w:leftChars="0" w:firstLineChars="0"/>
        <w:rPr>
          <w:b/>
        </w:rPr>
      </w:pPr>
      <w:r>
        <w:rPr>
          <w:rFonts w:hint="eastAsia"/>
        </w:rPr>
        <w:t>评标，将严格按照招标文件要求和条件进行；</w:t>
      </w:r>
    </w:p>
    <w:p w:rsidR="00F37680" w:rsidRDefault="001076BC">
      <w:pPr>
        <w:ind w:left="607"/>
        <w:rPr>
          <w:b/>
        </w:rPr>
      </w:pPr>
      <w:r>
        <w:rPr>
          <w:rFonts w:hint="eastAsia"/>
          <w:b/>
        </w:rPr>
        <w:t>商务标：</w:t>
      </w:r>
    </w:p>
    <w:p w:rsidR="00F37680" w:rsidRDefault="001076BC" w:rsidP="00ED3F87">
      <w:pPr>
        <w:ind w:leftChars="93" w:left="504"/>
      </w:pPr>
      <w:r>
        <w:rPr>
          <w:rFonts w:hint="eastAsia"/>
        </w:rPr>
        <w:t>1</w:t>
      </w:r>
      <w:r>
        <w:rPr>
          <w:rFonts w:hint="eastAsia"/>
        </w:rPr>
        <w:t>、投标方按招标方要求投递标书（含报价），</w:t>
      </w:r>
      <w:bookmarkStart w:id="24" w:name="_GoBack"/>
      <w:bookmarkEnd w:id="24"/>
      <w:r>
        <w:rPr>
          <w:rFonts w:hint="eastAsia"/>
        </w:rPr>
        <w:t>请谨慎报价；</w:t>
      </w:r>
    </w:p>
    <w:p w:rsidR="00F37680" w:rsidRDefault="001076BC">
      <w:pPr>
        <w:ind w:leftChars="107" w:left="257" w:firstLineChars="0" w:firstLine="0"/>
      </w:pPr>
      <w:r>
        <w:rPr>
          <w:rFonts w:hint="eastAsia"/>
        </w:rPr>
        <w:t>2</w:t>
      </w:r>
      <w:r>
        <w:rPr>
          <w:rFonts w:hint="eastAsia"/>
        </w:rPr>
        <w:t>、在此过程中，评标委员会若需对投标商提出技术评测要求或其他询问请求，请投标商配合。</w:t>
      </w:r>
    </w:p>
    <w:p w:rsidR="00F37680" w:rsidRDefault="001076BC">
      <w:pPr>
        <w:spacing w:after="120"/>
        <w:ind w:left="326" w:firstLineChars="200" w:firstLine="480"/>
      </w:pPr>
      <w:r>
        <w:rPr>
          <w:rFonts w:hint="eastAsia"/>
        </w:rPr>
        <w:t>评标结果揭晓后，中标方收到中标通知书后，在规定的时间内与招标方进行合同谈判，谈判达成一致后签订合同。合同内容将与中标方采购标书内容和采购谈判承诺一致。如谈判未能达成一致或中标方不能履行采购标书内容和采购谈判承诺时，招标方有权更换中标厂商。招标方保留在签署合同前拒绝接受任何建议书、宣告选择结果无效的权力，而不必对受影响的厂商承担任何义务，也无责任将采取行动的根据告知各受影响的厂商。</w:t>
      </w:r>
    </w:p>
    <w:p w:rsidR="00F37680" w:rsidRDefault="001076BC">
      <w:pPr>
        <w:pStyle w:val="2"/>
        <w:ind w:left="702" w:hanging="376"/>
      </w:pPr>
      <w:bookmarkStart w:id="25" w:name="_Toc478139713"/>
      <w:bookmarkStart w:id="26" w:name="_Toc34380229"/>
      <w:r>
        <w:lastRenderedPageBreak/>
        <w:t xml:space="preserve">C  </w:t>
      </w:r>
      <w:r>
        <w:rPr>
          <w:rFonts w:hint="eastAsia"/>
        </w:rPr>
        <w:t>投标文件的编写</w:t>
      </w:r>
      <w:bookmarkEnd w:id="25"/>
      <w:bookmarkEnd w:id="26"/>
    </w:p>
    <w:p w:rsidR="00F37680" w:rsidRDefault="001076BC">
      <w:pPr>
        <w:pStyle w:val="3"/>
      </w:pPr>
      <w:bookmarkStart w:id="27" w:name="_Toc34380230"/>
      <w:bookmarkStart w:id="28" w:name="_Toc478139714"/>
      <w:r>
        <w:rPr>
          <w:rFonts w:hint="eastAsia"/>
        </w:rPr>
        <w:t>十、投标文件的组成</w:t>
      </w:r>
      <w:bookmarkEnd w:id="27"/>
      <w:bookmarkEnd w:id="28"/>
    </w:p>
    <w:p w:rsidR="00F37680" w:rsidRDefault="001076BC">
      <w:pPr>
        <w:pStyle w:val="a7"/>
        <w:ind w:left="607"/>
        <w:rPr>
          <w:u w:val="none"/>
        </w:rPr>
      </w:pPr>
      <w:r>
        <w:rPr>
          <w:rFonts w:eastAsia="微软雅黑" w:hint="eastAsia"/>
          <w:u w:val="none"/>
        </w:rPr>
        <w:t>投标文件应合理包括下列部分：</w:t>
      </w:r>
    </w:p>
    <w:p w:rsidR="00F37680" w:rsidRDefault="001076BC">
      <w:pPr>
        <w:pStyle w:val="20"/>
        <w:numPr>
          <w:ilvl w:val="0"/>
          <w:numId w:val="5"/>
        </w:numPr>
        <w:spacing w:line="360" w:lineRule="auto"/>
        <w:ind w:leftChars="0" w:firstLineChars="0"/>
        <w:rPr>
          <w:rFonts w:eastAsia="微软雅黑"/>
          <w:u w:val="none"/>
        </w:rPr>
      </w:pPr>
      <w:r>
        <w:rPr>
          <w:rFonts w:eastAsia="微软雅黑" w:hint="eastAsia"/>
          <w:u w:val="none"/>
        </w:rPr>
        <w:t>投标报价表</w:t>
      </w:r>
      <w:r>
        <w:rPr>
          <w:rFonts w:eastAsia="微软雅黑" w:hint="eastAsia"/>
          <w:u w:val="none"/>
        </w:rPr>
        <w:t>(</w:t>
      </w:r>
      <w:r>
        <w:rPr>
          <w:rFonts w:eastAsia="微软雅黑"/>
          <w:u w:val="none"/>
        </w:rPr>
        <w:t>单独封装</w:t>
      </w:r>
      <w:r>
        <w:rPr>
          <w:rFonts w:eastAsia="微软雅黑"/>
          <w:u w:val="none"/>
        </w:rPr>
        <w:t>)</w:t>
      </w:r>
    </w:p>
    <w:p w:rsidR="00F37680" w:rsidRDefault="001076BC">
      <w:pPr>
        <w:pStyle w:val="20"/>
        <w:numPr>
          <w:ilvl w:val="0"/>
          <w:numId w:val="5"/>
        </w:numPr>
        <w:spacing w:line="360" w:lineRule="auto"/>
        <w:ind w:leftChars="0" w:firstLineChars="0"/>
        <w:rPr>
          <w:rFonts w:eastAsia="微软雅黑"/>
          <w:u w:val="none"/>
        </w:rPr>
      </w:pPr>
      <w:r>
        <w:rPr>
          <w:rFonts w:eastAsia="微软雅黑" w:hint="eastAsia"/>
          <w:u w:val="none"/>
        </w:rPr>
        <w:t>委托授权书</w:t>
      </w:r>
    </w:p>
    <w:p w:rsidR="00F37680" w:rsidRDefault="001076BC">
      <w:pPr>
        <w:pStyle w:val="20"/>
        <w:numPr>
          <w:ilvl w:val="0"/>
          <w:numId w:val="5"/>
        </w:numPr>
        <w:spacing w:line="360" w:lineRule="auto"/>
        <w:ind w:leftChars="0" w:firstLineChars="0"/>
        <w:rPr>
          <w:rFonts w:eastAsia="微软雅黑"/>
          <w:u w:val="none"/>
        </w:rPr>
      </w:pPr>
      <w:r>
        <w:rPr>
          <w:rFonts w:eastAsia="微软雅黑"/>
          <w:u w:val="none"/>
        </w:rPr>
        <w:t>厂家授权文件</w:t>
      </w:r>
    </w:p>
    <w:p w:rsidR="00F37680" w:rsidRDefault="001076BC">
      <w:pPr>
        <w:pStyle w:val="20"/>
        <w:numPr>
          <w:ilvl w:val="0"/>
          <w:numId w:val="5"/>
        </w:numPr>
        <w:spacing w:line="360" w:lineRule="auto"/>
        <w:ind w:leftChars="0" w:left="851" w:firstLineChars="0" w:hanging="425"/>
        <w:rPr>
          <w:rFonts w:eastAsia="微软雅黑"/>
          <w:u w:val="none"/>
        </w:rPr>
      </w:pPr>
      <w:r>
        <w:rPr>
          <w:rFonts w:eastAsia="微软雅黑" w:hint="eastAsia"/>
          <w:u w:val="none"/>
        </w:rPr>
        <w:t>投标人</w:t>
      </w:r>
      <w:r>
        <w:rPr>
          <w:rFonts w:eastAsia="微软雅黑" w:hint="eastAsia"/>
          <w:u w:val="none"/>
        </w:rPr>
        <w:t>资格证明文件</w:t>
      </w:r>
    </w:p>
    <w:p w:rsidR="00F37680" w:rsidRDefault="001076BC">
      <w:pPr>
        <w:pStyle w:val="20"/>
        <w:numPr>
          <w:ilvl w:val="0"/>
          <w:numId w:val="5"/>
        </w:numPr>
        <w:spacing w:line="360" w:lineRule="auto"/>
        <w:ind w:leftChars="0" w:left="851" w:firstLineChars="0" w:hanging="425"/>
        <w:rPr>
          <w:rFonts w:eastAsia="微软雅黑"/>
          <w:u w:val="none"/>
        </w:rPr>
      </w:pPr>
      <w:r>
        <w:rPr>
          <w:rFonts w:eastAsia="微软雅黑" w:hint="eastAsia"/>
          <w:u w:val="none"/>
        </w:rPr>
        <w:t>投标承诺函</w:t>
      </w:r>
    </w:p>
    <w:p w:rsidR="00F37680" w:rsidRDefault="001076BC">
      <w:pPr>
        <w:pStyle w:val="20"/>
        <w:numPr>
          <w:ilvl w:val="0"/>
          <w:numId w:val="5"/>
        </w:numPr>
        <w:spacing w:line="360" w:lineRule="auto"/>
        <w:ind w:leftChars="0" w:left="851" w:firstLineChars="0" w:hanging="425"/>
        <w:rPr>
          <w:rFonts w:eastAsia="微软雅黑"/>
          <w:u w:val="none"/>
        </w:rPr>
      </w:pPr>
      <w:r>
        <w:rPr>
          <w:rFonts w:eastAsia="微软雅黑"/>
          <w:u w:val="none"/>
        </w:rPr>
        <w:t>保密承诺函</w:t>
      </w:r>
    </w:p>
    <w:p w:rsidR="00F37680" w:rsidRDefault="001076BC">
      <w:pPr>
        <w:pStyle w:val="20"/>
        <w:numPr>
          <w:ilvl w:val="0"/>
          <w:numId w:val="5"/>
        </w:numPr>
        <w:spacing w:line="360" w:lineRule="auto"/>
        <w:ind w:leftChars="0" w:left="851" w:firstLineChars="0" w:hanging="425"/>
        <w:rPr>
          <w:rFonts w:eastAsia="微软雅黑"/>
          <w:u w:val="none"/>
        </w:rPr>
      </w:pPr>
      <w:r>
        <w:rPr>
          <w:rFonts w:eastAsia="微软雅黑"/>
          <w:u w:val="none"/>
        </w:rPr>
        <w:t>技术</w:t>
      </w:r>
      <w:r>
        <w:rPr>
          <w:rFonts w:eastAsia="微软雅黑" w:hint="eastAsia"/>
          <w:u w:val="none"/>
        </w:rPr>
        <w:t>方案</w:t>
      </w:r>
    </w:p>
    <w:p w:rsidR="00F37680" w:rsidRDefault="001076BC">
      <w:pPr>
        <w:ind w:left="607"/>
      </w:pPr>
      <w:r>
        <w:rPr>
          <w:rFonts w:hint="eastAsia"/>
        </w:rPr>
        <w:t>投标人应将投标文件装订成册。</w:t>
      </w:r>
    </w:p>
    <w:p w:rsidR="00F37680" w:rsidRDefault="001076BC">
      <w:pPr>
        <w:pStyle w:val="3"/>
      </w:pPr>
      <w:bookmarkStart w:id="29" w:name="_Toc478139715"/>
      <w:bookmarkStart w:id="30" w:name="_Toc34380231"/>
      <w:r>
        <w:rPr>
          <w:rFonts w:hint="eastAsia"/>
        </w:rPr>
        <w:t>十一、投标报价</w:t>
      </w:r>
      <w:bookmarkEnd w:id="29"/>
      <w:bookmarkEnd w:id="30"/>
    </w:p>
    <w:p w:rsidR="00F37680" w:rsidRDefault="001076BC">
      <w:pPr>
        <w:pStyle w:val="11"/>
        <w:numPr>
          <w:ilvl w:val="0"/>
          <w:numId w:val="6"/>
        </w:numPr>
        <w:ind w:leftChars="0" w:firstLineChars="0"/>
      </w:pPr>
      <w:r>
        <w:rPr>
          <w:rFonts w:hint="eastAsia"/>
        </w:rPr>
        <w:t>投标者应明确说明项目服务的所有价格。（报价中应包括各个服务项价格、</w:t>
      </w:r>
      <w:r>
        <w:t>税费</w:t>
      </w:r>
      <w:r>
        <w:rPr>
          <w:rFonts w:hint="eastAsia"/>
        </w:rPr>
        <w:t>等项目</w:t>
      </w:r>
      <w:r>
        <w:t>相关的一切费用</w:t>
      </w:r>
      <w:r>
        <w:rPr>
          <w:rFonts w:hint="eastAsia"/>
        </w:rPr>
        <w:t>。）</w:t>
      </w:r>
    </w:p>
    <w:p w:rsidR="00F37680" w:rsidRDefault="001076BC">
      <w:pPr>
        <w:pStyle w:val="11"/>
        <w:numPr>
          <w:ilvl w:val="0"/>
          <w:numId w:val="6"/>
        </w:numPr>
        <w:ind w:leftChars="0" w:firstLineChars="0"/>
        <w:rPr>
          <w:rStyle w:val="af0"/>
        </w:rPr>
      </w:pPr>
      <w:r>
        <w:rPr>
          <w:rStyle w:val="af0"/>
          <w:rFonts w:hint="eastAsia"/>
        </w:rPr>
        <w:t>一旦投标人中标，投标人不得以任何借口向招标人提出增加费用要求，否则，投标人将承担因此造成的一切法律责任。</w:t>
      </w:r>
    </w:p>
    <w:p w:rsidR="00F37680" w:rsidRDefault="001076BC">
      <w:pPr>
        <w:pStyle w:val="11"/>
        <w:numPr>
          <w:ilvl w:val="0"/>
          <w:numId w:val="6"/>
        </w:numPr>
        <w:ind w:leftChars="0" w:firstLineChars="0"/>
        <w:rPr>
          <w:rStyle w:val="af0"/>
        </w:rPr>
      </w:pPr>
      <w:r>
        <w:rPr>
          <w:rStyle w:val="af0"/>
          <w:rFonts w:hint="eastAsia"/>
        </w:rPr>
        <w:t>所有投标均以人民币报价，投标方的投标报价应遵守《中华人民共和国价格法》。</w:t>
      </w:r>
    </w:p>
    <w:p w:rsidR="00F37680" w:rsidRDefault="001076BC">
      <w:pPr>
        <w:numPr>
          <w:ilvl w:val="0"/>
          <w:numId w:val="6"/>
        </w:numPr>
        <w:autoSpaceDE/>
        <w:autoSpaceDN/>
        <w:adjustRightInd/>
        <w:spacing w:after="120"/>
        <w:ind w:leftChars="0" w:firstLineChars="0"/>
        <w:jc w:val="both"/>
        <w:rPr>
          <w:rFonts w:cs="Times New Roman"/>
        </w:rPr>
      </w:pPr>
      <w:r>
        <w:rPr>
          <w:rFonts w:hint="eastAsia"/>
        </w:rPr>
        <w:t>投标方须将报价文件与其它投标资料分开进行密封。</w:t>
      </w:r>
    </w:p>
    <w:p w:rsidR="00F37680" w:rsidRDefault="001076BC">
      <w:pPr>
        <w:pStyle w:val="11"/>
        <w:numPr>
          <w:ilvl w:val="0"/>
          <w:numId w:val="6"/>
        </w:numPr>
        <w:ind w:leftChars="0" w:firstLineChars="0"/>
      </w:pPr>
      <w:r>
        <w:rPr>
          <w:rFonts w:hint="eastAsia"/>
        </w:rPr>
        <w:t>投标方须承诺本次投标报价（单价）在服务期限内持续有效，在合同履行过程中应当是固定不变的，不得以任何理由予以变更。</w:t>
      </w:r>
    </w:p>
    <w:p w:rsidR="00F37680" w:rsidRDefault="001076BC">
      <w:pPr>
        <w:pStyle w:val="3"/>
      </w:pPr>
      <w:bookmarkStart w:id="31" w:name="_Toc34380232"/>
      <w:bookmarkStart w:id="32" w:name="_Toc478139716"/>
      <w:r>
        <w:rPr>
          <w:rFonts w:hint="eastAsia"/>
        </w:rPr>
        <w:lastRenderedPageBreak/>
        <w:t>十二、投标人资格的证明文件</w:t>
      </w:r>
      <w:bookmarkEnd w:id="31"/>
      <w:bookmarkEnd w:id="32"/>
    </w:p>
    <w:p w:rsidR="00F37680" w:rsidRDefault="001076BC">
      <w:pPr>
        <w:pStyle w:val="a7"/>
        <w:spacing w:line="360" w:lineRule="auto"/>
        <w:ind w:leftChars="229" w:left="550" w:firstLineChars="200" w:firstLine="480"/>
        <w:rPr>
          <w:rFonts w:eastAsia="微软雅黑" w:cs="Times New Roman"/>
          <w:szCs w:val="24"/>
          <w:u w:val="none"/>
        </w:rPr>
      </w:pPr>
      <w:r>
        <w:rPr>
          <w:rFonts w:eastAsia="微软雅黑" w:hint="eastAsia"/>
          <w:szCs w:val="24"/>
          <w:u w:val="none"/>
        </w:rPr>
        <w:t>投标人必须提供证明其有资格进行投标和有能力履行合同的文件，作为投标文件的一部分，若没有相应资质证明文件，可采取提供承诺函的方式。</w:t>
      </w:r>
    </w:p>
    <w:p w:rsidR="00F37680" w:rsidRDefault="001076BC">
      <w:pPr>
        <w:pStyle w:val="ac"/>
        <w:numPr>
          <w:ilvl w:val="0"/>
          <w:numId w:val="7"/>
        </w:numPr>
        <w:autoSpaceDE/>
        <w:autoSpaceDN/>
        <w:spacing w:after="120" w:line="360" w:lineRule="auto"/>
        <w:ind w:leftChars="0" w:firstLineChars="0"/>
        <w:jc w:val="both"/>
        <w:textAlignment w:val="auto"/>
        <w:rPr>
          <w:rFonts w:eastAsia="微软雅黑"/>
          <w:szCs w:val="24"/>
          <w:u w:val="none"/>
        </w:rPr>
      </w:pPr>
      <w:r>
        <w:rPr>
          <w:rFonts w:eastAsia="微软雅黑" w:hint="eastAsia"/>
          <w:szCs w:val="24"/>
          <w:u w:val="none"/>
        </w:rPr>
        <w:t>营业执照（商业登记证书）复印件。</w:t>
      </w:r>
    </w:p>
    <w:p w:rsidR="00F37680" w:rsidRDefault="001076BC">
      <w:pPr>
        <w:pStyle w:val="ac"/>
        <w:numPr>
          <w:ilvl w:val="0"/>
          <w:numId w:val="7"/>
        </w:numPr>
        <w:autoSpaceDE/>
        <w:autoSpaceDN/>
        <w:spacing w:after="120" w:line="360" w:lineRule="auto"/>
        <w:ind w:leftChars="0" w:firstLineChars="0"/>
        <w:jc w:val="both"/>
        <w:textAlignment w:val="auto"/>
        <w:rPr>
          <w:rFonts w:eastAsia="微软雅黑"/>
          <w:szCs w:val="24"/>
          <w:u w:val="none"/>
        </w:rPr>
      </w:pPr>
      <w:r>
        <w:rPr>
          <w:rFonts w:eastAsia="微软雅黑" w:hint="eastAsia"/>
          <w:szCs w:val="24"/>
          <w:u w:val="none"/>
        </w:rPr>
        <w:t>资格证明文件</w:t>
      </w:r>
      <w:r>
        <w:rPr>
          <w:rFonts w:eastAsia="微软雅黑" w:hint="eastAsia"/>
          <w:szCs w:val="24"/>
          <w:u w:val="none"/>
        </w:rPr>
        <w:t xml:space="preserve"> </w:t>
      </w:r>
      <w:r>
        <w:rPr>
          <w:rFonts w:eastAsia="微软雅黑" w:hint="eastAsia"/>
          <w:szCs w:val="24"/>
          <w:u w:val="none"/>
        </w:rPr>
        <w:t>。</w:t>
      </w:r>
    </w:p>
    <w:p w:rsidR="00F37680" w:rsidRDefault="001076BC">
      <w:pPr>
        <w:pStyle w:val="ac"/>
        <w:numPr>
          <w:ilvl w:val="0"/>
          <w:numId w:val="7"/>
        </w:numPr>
        <w:autoSpaceDE/>
        <w:autoSpaceDN/>
        <w:spacing w:after="120" w:line="360" w:lineRule="auto"/>
        <w:ind w:leftChars="0" w:firstLineChars="0"/>
        <w:jc w:val="both"/>
        <w:textAlignment w:val="auto"/>
        <w:rPr>
          <w:rFonts w:eastAsia="微软雅黑"/>
          <w:szCs w:val="24"/>
          <w:u w:val="none"/>
        </w:rPr>
      </w:pPr>
      <w:r>
        <w:rPr>
          <w:rFonts w:eastAsia="微软雅黑" w:hint="eastAsia"/>
          <w:szCs w:val="24"/>
          <w:u w:val="none"/>
        </w:rPr>
        <w:t>有能力履行招标文件中合同条款和技术要求规定的由投标人履行的技术服务的义务。</w:t>
      </w:r>
    </w:p>
    <w:p w:rsidR="00F37680" w:rsidRDefault="001076BC">
      <w:pPr>
        <w:pStyle w:val="3"/>
      </w:pPr>
      <w:bookmarkStart w:id="33" w:name="_Toc478139718"/>
      <w:bookmarkStart w:id="34" w:name="_Toc34380233"/>
      <w:r>
        <w:rPr>
          <w:rFonts w:hint="eastAsia"/>
        </w:rPr>
        <w:t>十四、投标人的技术响应文件</w:t>
      </w:r>
      <w:bookmarkEnd w:id="33"/>
      <w:bookmarkEnd w:id="34"/>
    </w:p>
    <w:p w:rsidR="00F37680" w:rsidRDefault="001076BC">
      <w:pPr>
        <w:pStyle w:val="liebiao1"/>
        <w:numPr>
          <w:ilvl w:val="0"/>
          <w:numId w:val="0"/>
        </w:numPr>
      </w:pPr>
      <w:r>
        <w:rPr>
          <w:rFonts w:hint="eastAsia"/>
        </w:rPr>
        <w:t>1</w:t>
      </w:r>
      <w:r>
        <w:rPr>
          <w:rFonts w:hint="eastAsia"/>
        </w:rPr>
        <w:t>、投标人须提交证明其提供</w:t>
      </w:r>
      <w:r>
        <w:t>的</w:t>
      </w:r>
      <w:r>
        <w:rPr>
          <w:rFonts w:hint="eastAsia"/>
        </w:rPr>
        <w:t>项目服务符合招标文件规定的技术需求响应文件，作为投标文件的一部分，包括但不限于：</w:t>
      </w:r>
    </w:p>
    <w:p w:rsidR="00F37680" w:rsidRDefault="001076BC">
      <w:pPr>
        <w:pStyle w:val="liebiao1"/>
        <w:numPr>
          <w:ilvl w:val="0"/>
          <w:numId w:val="0"/>
        </w:numPr>
      </w:pPr>
      <w:r>
        <w:rPr>
          <w:rFonts w:hint="eastAsia"/>
          <w:szCs w:val="24"/>
        </w:rPr>
        <w:t>（</w:t>
      </w:r>
      <w:r>
        <w:rPr>
          <w:rFonts w:hint="eastAsia"/>
          <w:szCs w:val="24"/>
        </w:rPr>
        <w:t>1</w:t>
      </w:r>
      <w:r>
        <w:rPr>
          <w:rFonts w:hint="eastAsia"/>
          <w:szCs w:val="24"/>
        </w:rPr>
        <w:t>）</w:t>
      </w:r>
      <w:r>
        <w:rPr>
          <w:szCs w:val="24"/>
        </w:rPr>
        <w:t>对项目需求的专业理解、计划方案、方法工具、竞争力描述等。</w:t>
      </w:r>
    </w:p>
    <w:p w:rsidR="00F37680" w:rsidRDefault="001076BC">
      <w:pPr>
        <w:pStyle w:val="30"/>
        <w:tabs>
          <w:tab w:val="left" w:pos="840"/>
          <w:tab w:val="left" w:pos="1985"/>
        </w:tabs>
        <w:ind w:leftChars="0" w:left="0" w:firstLineChars="0" w:firstLine="0"/>
        <w:rPr>
          <w:rFonts w:eastAsia="微软雅黑"/>
          <w:szCs w:val="24"/>
          <w:u w:val="none"/>
        </w:rPr>
      </w:pPr>
      <w:r>
        <w:rPr>
          <w:rFonts w:eastAsia="微软雅黑" w:hint="eastAsia"/>
          <w:szCs w:val="24"/>
          <w:u w:val="none"/>
        </w:rPr>
        <w:t>（</w:t>
      </w:r>
      <w:r>
        <w:rPr>
          <w:rFonts w:eastAsia="微软雅黑" w:hint="eastAsia"/>
          <w:szCs w:val="24"/>
          <w:u w:val="none"/>
        </w:rPr>
        <w:t>2</w:t>
      </w:r>
      <w:r>
        <w:rPr>
          <w:rFonts w:eastAsia="微软雅黑" w:hint="eastAsia"/>
          <w:szCs w:val="24"/>
          <w:u w:val="none"/>
        </w:rPr>
        <w:t>）保障</w:t>
      </w:r>
      <w:r>
        <w:rPr>
          <w:rFonts w:eastAsia="微软雅黑"/>
          <w:szCs w:val="24"/>
          <w:u w:val="none"/>
        </w:rPr>
        <w:t>该项目</w:t>
      </w:r>
      <w:r>
        <w:rPr>
          <w:rFonts w:eastAsia="微软雅黑" w:hint="eastAsia"/>
          <w:szCs w:val="24"/>
          <w:u w:val="none"/>
        </w:rPr>
        <w:t>正常</w:t>
      </w:r>
      <w:r>
        <w:rPr>
          <w:rFonts w:eastAsia="微软雅黑"/>
          <w:szCs w:val="24"/>
          <w:u w:val="none"/>
        </w:rPr>
        <w:t>和</w:t>
      </w:r>
      <w:r>
        <w:rPr>
          <w:rFonts w:eastAsia="微软雅黑" w:hint="eastAsia"/>
          <w:szCs w:val="24"/>
          <w:u w:val="none"/>
        </w:rPr>
        <w:t>连续服务的可依据的内部管理制度、流程等资料。</w:t>
      </w:r>
    </w:p>
    <w:p w:rsidR="00F37680" w:rsidRDefault="00F37680">
      <w:pPr>
        <w:pStyle w:val="30"/>
        <w:tabs>
          <w:tab w:val="left" w:pos="840"/>
          <w:tab w:val="left" w:pos="1985"/>
        </w:tabs>
        <w:ind w:leftChars="0" w:left="0" w:firstLineChars="0" w:firstLine="0"/>
        <w:rPr>
          <w:rFonts w:eastAsia="微软雅黑"/>
          <w:szCs w:val="24"/>
          <w:u w:val="none"/>
        </w:rPr>
      </w:pPr>
    </w:p>
    <w:p w:rsidR="00F37680" w:rsidRDefault="001076BC">
      <w:pPr>
        <w:pStyle w:val="liebiao1"/>
        <w:numPr>
          <w:ilvl w:val="0"/>
          <w:numId w:val="0"/>
        </w:numPr>
      </w:pPr>
      <w:r>
        <w:rPr>
          <w:rFonts w:hint="eastAsia"/>
        </w:rPr>
        <w:t>2</w:t>
      </w:r>
      <w:r>
        <w:rPr>
          <w:rFonts w:hint="eastAsia"/>
        </w:rPr>
        <w:t>、上述文件可以是文字资料、图纸和数据。</w:t>
      </w:r>
    </w:p>
    <w:p w:rsidR="00F37680" w:rsidRDefault="001076BC">
      <w:pPr>
        <w:pStyle w:val="3"/>
      </w:pPr>
      <w:bookmarkStart w:id="35" w:name="_Toc478139719"/>
      <w:bookmarkStart w:id="36" w:name="_Toc34380234"/>
      <w:r>
        <w:rPr>
          <w:rFonts w:hint="eastAsia"/>
        </w:rPr>
        <w:t>十五、投标文件的签署及规定</w:t>
      </w:r>
      <w:bookmarkEnd w:id="35"/>
      <w:bookmarkEnd w:id="36"/>
    </w:p>
    <w:p w:rsidR="00F37680" w:rsidRDefault="001076BC">
      <w:pPr>
        <w:pStyle w:val="liebiao1"/>
        <w:numPr>
          <w:ilvl w:val="0"/>
          <w:numId w:val="0"/>
        </w:numPr>
      </w:pPr>
      <w:r>
        <w:rPr>
          <w:rFonts w:hint="eastAsia"/>
        </w:rPr>
        <w:t>1</w:t>
      </w:r>
      <w:r>
        <w:rPr>
          <w:rFonts w:hint="eastAsia"/>
        </w:rPr>
        <w:t>、投标文件正本和副本须打印并由经正式授权的投标人代表签字，并加盖投标人公司公章或投标专用章。</w:t>
      </w:r>
    </w:p>
    <w:p w:rsidR="00F37680" w:rsidRDefault="001076BC">
      <w:pPr>
        <w:pStyle w:val="liebiao1"/>
        <w:numPr>
          <w:ilvl w:val="0"/>
          <w:numId w:val="0"/>
        </w:numPr>
      </w:pPr>
      <w:r>
        <w:rPr>
          <w:rFonts w:hint="eastAsia"/>
        </w:rPr>
        <w:t>2</w:t>
      </w:r>
      <w:r>
        <w:rPr>
          <w:rFonts w:hint="eastAsia"/>
        </w:rPr>
        <w:t>、除投标人对错处作必要修改外，投标文件中不许有加行、涂抹或改写。若有修改须由签署投标文件的人进行签字。</w:t>
      </w:r>
    </w:p>
    <w:p w:rsidR="00F37680" w:rsidRDefault="001076BC">
      <w:pPr>
        <w:pStyle w:val="2"/>
        <w:ind w:left="702" w:hanging="376"/>
      </w:pPr>
      <w:bookmarkStart w:id="37" w:name="_Toc478139720"/>
      <w:bookmarkStart w:id="38" w:name="_Toc34380235"/>
      <w:r>
        <w:lastRenderedPageBreak/>
        <w:t xml:space="preserve">D  </w:t>
      </w:r>
      <w:r>
        <w:rPr>
          <w:rFonts w:hint="eastAsia"/>
        </w:rPr>
        <w:t>投标文件的递交</w:t>
      </w:r>
      <w:bookmarkEnd w:id="37"/>
      <w:bookmarkEnd w:id="38"/>
    </w:p>
    <w:p w:rsidR="00F37680" w:rsidRDefault="001076BC">
      <w:pPr>
        <w:pStyle w:val="3"/>
      </w:pPr>
      <w:bookmarkStart w:id="39" w:name="_Toc34380236"/>
      <w:bookmarkStart w:id="40" w:name="_Toc478139721"/>
      <w:r>
        <w:rPr>
          <w:rFonts w:hint="eastAsia"/>
        </w:rPr>
        <w:t>十六、投标文件形式</w:t>
      </w:r>
      <w:bookmarkEnd w:id="39"/>
      <w:bookmarkEnd w:id="40"/>
    </w:p>
    <w:p w:rsidR="00F37680" w:rsidRDefault="001076BC">
      <w:pPr>
        <w:pStyle w:val="liebiao1"/>
        <w:numPr>
          <w:ilvl w:val="0"/>
          <w:numId w:val="0"/>
        </w:numPr>
        <w:rPr>
          <w:rFonts w:cs="Times New Roman"/>
        </w:rPr>
      </w:pPr>
      <w:r>
        <w:rPr>
          <w:rFonts w:hint="eastAsia"/>
        </w:rPr>
        <w:t>1</w:t>
      </w:r>
      <w:r>
        <w:rPr>
          <w:rFonts w:hint="eastAsia"/>
        </w:rPr>
        <w:t>、投标文件形式：所有投标文件均需加盖公章（或投标专用章）和骑缝章，并以电子文件形式</w:t>
      </w:r>
      <w:r>
        <w:rPr>
          <w:rFonts w:hint="eastAsia"/>
        </w:rPr>
        <w:t>(U</w:t>
      </w:r>
      <w:r>
        <w:rPr>
          <w:rFonts w:hint="eastAsia"/>
        </w:rPr>
        <w:t>盘</w:t>
      </w:r>
      <w:r>
        <w:rPr>
          <w:rFonts w:hint="eastAsia"/>
        </w:rPr>
        <w:t>)</w:t>
      </w:r>
      <w:r>
        <w:rPr>
          <w:rFonts w:hint="eastAsia"/>
        </w:rPr>
        <w:t>和纸质投标文件一并投递，电子文件格式为</w:t>
      </w:r>
      <w:r>
        <w:rPr>
          <w:rFonts w:hint="eastAsia"/>
        </w:rPr>
        <w:t>Word</w:t>
      </w:r>
      <w:r>
        <w:rPr>
          <w:rFonts w:hint="eastAsia"/>
        </w:rPr>
        <w:t>、</w:t>
      </w:r>
      <w:r>
        <w:rPr>
          <w:rFonts w:hint="eastAsia"/>
        </w:rPr>
        <w:t>Excel</w:t>
      </w:r>
      <w:r>
        <w:rPr>
          <w:rFonts w:hint="eastAsia"/>
        </w:rPr>
        <w:t>等文档。</w:t>
      </w:r>
    </w:p>
    <w:p w:rsidR="00F37680" w:rsidRDefault="001076BC">
      <w:pPr>
        <w:pStyle w:val="liebiao1"/>
        <w:numPr>
          <w:ilvl w:val="0"/>
          <w:numId w:val="0"/>
        </w:numPr>
        <w:rPr>
          <w:rFonts w:cs="Times New Roman"/>
        </w:rPr>
      </w:pPr>
      <w:r>
        <w:rPr>
          <w:rFonts w:cs="Times New Roman" w:hint="eastAsia"/>
        </w:rPr>
        <w:t>2</w:t>
      </w:r>
      <w:r>
        <w:rPr>
          <w:rFonts w:cs="Times New Roman" w:hint="eastAsia"/>
        </w:rPr>
        <w:t>、投标人应准备</w:t>
      </w:r>
      <w:r>
        <w:rPr>
          <w:rFonts w:cs="Times New Roman"/>
          <w:highlight w:val="yellow"/>
        </w:rPr>
        <w:t>1</w:t>
      </w:r>
      <w:r>
        <w:rPr>
          <w:rFonts w:cs="Times New Roman"/>
          <w:highlight w:val="yellow"/>
        </w:rPr>
        <w:t>份正本和</w:t>
      </w:r>
      <w:r>
        <w:rPr>
          <w:rFonts w:cs="Times New Roman" w:hint="eastAsia"/>
          <w:highlight w:val="yellow"/>
        </w:rPr>
        <w:t>4</w:t>
      </w:r>
      <w:r>
        <w:rPr>
          <w:rFonts w:cs="Times New Roman"/>
          <w:highlight w:val="yellow"/>
        </w:rPr>
        <w:t>份副本</w:t>
      </w:r>
      <w:r>
        <w:rPr>
          <w:rFonts w:cs="Times New Roman"/>
        </w:rPr>
        <w:t>，在每一份投标文件上要明确注明</w:t>
      </w:r>
      <w:r>
        <w:rPr>
          <w:rFonts w:cs="Times New Roman"/>
        </w:rPr>
        <w:t>“</w:t>
      </w:r>
      <w:r>
        <w:rPr>
          <w:rFonts w:cs="Times New Roman"/>
        </w:rPr>
        <w:t>正本</w:t>
      </w:r>
      <w:r>
        <w:rPr>
          <w:rFonts w:cs="Times New Roman"/>
        </w:rPr>
        <w:t>”</w:t>
      </w:r>
      <w:r>
        <w:rPr>
          <w:rFonts w:cs="Times New Roman"/>
        </w:rPr>
        <w:t>或</w:t>
      </w:r>
      <w:r>
        <w:rPr>
          <w:rFonts w:cs="Times New Roman"/>
        </w:rPr>
        <w:t>“</w:t>
      </w:r>
      <w:r>
        <w:rPr>
          <w:rFonts w:cs="Times New Roman"/>
        </w:rPr>
        <w:t>副本</w:t>
      </w:r>
      <w:r>
        <w:rPr>
          <w:rFonts w:cs="Times New Roman"/>
        </w:rPr>
        <w:t>”</w:t>
      </w:r>
      <w:r>
        <w:rPr>
          <w:rFonts w:cs="Times New Roman"/>
        </w:rPr>
        <w:t>字样，一旦正本和副本有差异，以正本为准。</w:t>
      </w:r>
    </w:p>
    <w:p w:rsidR="00F37680" w:rsidRDefault="001076BC">
      <w:pPr>
        <w:pStyle w:val="liebiao1"/>
        <w:numPr>
          <w:ilvl w:val="0"/>
          <w:numId w:val="0"/>
        </w:numPr>
        <w:rPr>
          <w:rFonts w:cs="Times New Roman"/>
        </w:rPr>
      </w:pPr>
      <w:r>
        <w:rPr>
          <w:rFonts w:cs="Times New Roman" w:hint="eastAsia"/>
        </w:rPr>
        <w:t>3</w:t>
      </w:r>
      <w:r>
        <w:rPr>
          <w:rFonts w:cs="Times New Roman" w:hint="eastAsia"/>
        </w:rPr>
        <w:t>、投标材料中，</w:t>
      </w:r>
      <w:r>
        <w:rPr>
          <w:rFonts w:cs="Times New Roman" w:hint="eastAsia"/>
          <w:highlight w:val="yellow"/>
        </w:rPr>
        <w:t>将报价表作为商务标材料单独封装</w:t>
      </w:r>
      <w:r>
        <w:rPr>
          <w:rFonts w:cs="Times New Roman" w:hint="eastAsia"/>
        </w:rPr>
        <w:t>。</w:t>
      </w:r>
    </w:p>
    <w:p w:rsidR="00F37680" w:rsidRDefault="00F37680">
      <w:pPr>
        <w:pStyle w:val="a7"/>
        <w:ind w:left="607"/>
      </w:pPr>
    </w:p>
    <w:p w:rsidR="00F37680" w:rsidRDefault="001076BC">
      <w:pPr>
        <w:pStyle w:val="3"/>
      </w:pPr>
      <w:bookmarkStart w:id="41" w:name="_Toc478139722"/>
      <w:bookmarkStart w:id="42" w:name="_Toc34380237"/>
      <w:r>
        <w:rPr>
          <w:rFonts w:hint="eastAsia"/>
        </w:rPr>
        <w:t>十七、投标文件的密封和标记</w:t>
      </w:r>
      <w:bookmarkEnd w:id="41"/>
      <w:bookmarkEnd w:id="42"/>
    </w:p>
    <w:p w:rsidR="00F37680" w:rsidRDefault="001076BC">
      <w:pPr>
        <w:pStyle w:val="liebiao1"/>
        <w:numPr>
          <w:ilvl w:val="0"/>
          <w:numId w:val="0"/>
        </w:numPr>
        <w:rPr>
          <w:rFonts w:cs="Times New Roman"/>
        </w:rPr>
      </w:pPr>
      <w:r>
        <w:rPr>
          <w:rFonts w:hint="eastAsia"/>
        </w:rPr>
        <w:t>1</w:t>
      </w:r>
      <w:r>
        <w:rPr>
          <w:rFonts w:hint="eastAsia"/>
        </w:rPr>
        <w:t>、投标人应将投标人文件正本和副本分别用信封密封，并在封签处加盖投标人公章（或投标专用章）。</w:t>
      </w:r>
    </w:p>
    <w:p w:rsidR="00F37680" w:rsidRDefault="001076BC">
      <w:pPr>
        <w:pStyle w:val="liebiao1"/>
        <w:numPr>
          <w:ilvl w:val="0"/>
          <w:numId w:val="0"/>
        </w:numPr>
      </w:pPr>
      <w:r>
        <w:rPr>
          <w:rFonts w:hint="eastAsia"/>
        </w:rPr>
        <w:t>2</w:t>
      </w:r>
      <w:r>
        <w:rPr>
          <w:rFonts w:hint="eastAsia"/>
        </w:rPr>
        <w:t>、投标文件信袋封条上应写明：</w:t>
      </w:r>
    </w:p>
    <w:p w:rsidR="00F37680" w:rsidRDefault="001076BC">
      <w:pPr>
        <w:pStyle w:val="a"/>
        <w:numPr>
          <w:ilvl w:val="0"/>
          <w:numId w:val="0"/>
        </w:numPr>
        <w:tabs>
          <w:tab w:val="left" w:pos="420"/>
        </w:tabs>
        <w:ind w:firstLine="480"/>
        <w:rPr>
          <w:rFonts w:ascii="微软雅黑" w:eastAsia="微软雅黑"/>
          <w:szCs w:val="24"/>
        </w:rPr>
      </w:pPr>
      <w:r>
        <w:rPr>
          <w:rFonts w:ascii="微软雅黑" w:eastAsia="微软雅黑" w:hint="eastAsia"/>
          <w:szCs w:val="24"/>
        </w:rPr>
        <w:t>（</w:t>
      </w:r>
      <w:r>
        <w:rPr>
          <w:rFonts w:ascii="微软雅黑" w:eastAsia="微软雅黑" w:hint="eastAsia"/>
          <w:szCs w:val="24"/>
        </w:rPr>
        <w:t>1</w:t>
      </w:r>
      <w:r>
        <w:rPr>
          <w:rFonts w:ascii="微软雅黑" w:eastAsia="微软雅黑" w:hint="eastAsia"/>
          <w:szCs w:val="24"/>
        </w:rPr>
        <w:t>）</w:t>
      </w:r>
      <w:r>
        <w:rPr>
          <w:rFonts w:ascii="微软雅黑" w:eastAsia="微软雅黑" w:hint="eastAsia"/>
          <w:szCs w:val="24"/>
        </w:rPr>
        <w:t xml:space="preserve"> </w:t>
      </w:r>
      <w:r>
        <w:rPr>
          <w:rFonts w:ascii="微软雅黑" w:eastAsia="微软雅黑" w:hint="eastAsia"/>
          <w:szCs w:val="24"/>
        </w:rPr>
        <w:t>招标人名称、招标文件所指明的投标送达地址；</w:t>
      </w:r>
      <w:r>
        <w:rPr>
          <w:rFonts w:ascii="微软雅黑" w:eastAsia="微软雅黑" w:hint="eastAsia"/>
          <w:szCs w:val="24"/>
        </w:rPr>
        <w:br/>
      </w:r>
      <w:r>
        <w:rPr>
          <w:rFonts w:ascii="微软雅黑" w:eastAsia="微软雅黑" w:hint="eastAsia"/>
          <w:szCs w:val="24"/>
        </w:rPr>
        <w:t xml:space="preserve">　　（</w:t>
      </w:r>
      <w:r>
        <w:rPr>
          <w:rFonts w:ascii="微软雅黑" w:eastAsia="微软雅黑" w:hint="eastAsia"/>
          <w:szCs w:val="24"/>
        </w:rPr>
        <w:t>2</w:t>
      </w:r>
      <w:r>
        <w:rPr>
          <w:rFonts w:ascii="微软雅黑" w:eastAsia="微软雅黑" w:hint="eastAsia"/>
          <w:szCs w:val="24"/>
        </w:rPr>
        <w:t>）</w:t>
      </w:r>
      <w:r>
        <w:rPr>
          <w:rFonts w:ascii="微软雅黑" w:eastAsia="微软雅黑" w:hint="eastAsia"/>
          <w:szCs w:val="24"/>
        </w:rPr>
        <w:t xml:space="preserve"> </w:t>
      </w:r>
      <w:r>
        <w:rPr>
          <w:rFonts w:ascii="微软雅黑" w:eastAsia="微软雅黑" w:hint="eastAsia"/>
          <w:szCs w:val="24"/>
        </w:rPr>
        <w:t>招标项目名称；</w:t>
      </w:r>
      <w:r>
        <w:rPr>
          <w:rFonts w:ascii="微软雅黑" w:eastAsia="微软雅黑" w:hint="eastAsia"/>
          <w:szCs w:val="24"/>
        </w:rPr>
        <w:br/>
      </w:r>
      <w:r>
        <w:rPr>
          <w:rFonts w:ascii="微软雅黑" w:eastAsia="微软雅黑" w:hint="eastAsia"/>
          <w:szCs w:val="24"/>
        </w:rPr>
        <w:t xml:space="preserve">　　（</w:t>
      </w:r>
      <w:r>
        <w:rPr>
          <w:rFonts w:ascii="微软雅黑" w:eastAsia="微软雅黑" w:hint="eastAsia"/>
          <w:szCs w:val="24"/>
        </w:rPr>
        <w:t>3</w:t>
      </w:r>
      <w:r>
        <w:rPr>
          <w:rFonts w:ascii="微软雅黑" w:eastAsia="微软雅黑" w:hint="eastAsia"/>
          <w:szCs w:val="24"/>
        </w:rPr>
        <w:t>）</w:t>
      </w:r>
      <w:r>
        <w:rPr>
          <w:rFonts w:ascii="微软雅黑" w:eastAsia="微软雅黑" w:hint="eastAsia"/>
          <w:szCs w:val="24"/>
        </w:rPr>
        <w:t xml:space="preserve"> </w:t>
      </w:r>
      <w:r>
        <w:rPr>
          <w:rFonts w:ascii="微软雅黑" w:eastAsia="微软雅黑" w:hint="eastAsia"/>
          <w:szCs w:val="24"/>
        </w:rPr>
        <w:t>投标人名称和地址；</w:t>
      </w:r>
      <w:r>
        <w:rPr>
          <w:rFonts w:ascii="微软雅黑" w:eastAsia="微软雅黑" w:hint="eastAsia"/>
          <w:szCs w:val="24"/>
        </w:rPr>
        <w:br/>
      </w:r>
      <w:r>
        <w:rPr>
          <w:rFonts w:ascii="微软雅黑" w:eastAsia="微软雅黑" w:hint="eastAsia"/>
          <w:szCs w:val="24"/>
        </w:rPr>
        <w:t xml:space="preserve">　　（</w:t>
      </w:r>
      <w:r>
        <w:rPr>
          <w:rFonts w:ascii="微软雅黑" w:eastAsia="微软雅黑" w:hint="eastAsia"/>
          <w:szCs w:val="24"/>
        </w:rPr>
        <w:t>4</w:t>
      </w:r>
      <w:r>
        <w:rPr>
          <w:rFonts w:ascii="微软雅黑" w:eastAsia="微软雅黑" w:hint="eastAsia"/>
          <w:szCs w:val="24"/>
        </w:rPr>
        <w:t>）</w:t>
      </w:r>
      <w:r>
        <w:rPr>
          <w:rFonts w:ascii="微软雅黑" w:eastAsia="微软雅黑" w:hint="eastAsia"/>
          <w:szCs w:val="24"/>
        </w:rPr>
        <w:t xml:space="preserve"> </w:t>
      </w:r>
      <w:r>
        <w:rPr>
          <w:rFonts w:ascii="微软雅黑" w:eastAsia="微软雅黑" w:hint="eastAsia"/>
          <w:szCs w:val="24"/>
        </w:rPr>
        <w:t>注明</w:t>
      </w:r>
      <w:r>
        <w:rPr>
          <w:rFonts w:ascii="微软雅黑" w:eastAsia="微软雅黑" w:hint="eastAsia"/>
          <w:szCs w:val="24"/>
        </w:rPr>
        <w:t>"</w:t>
      </w:r>
      <w:r>
        <w:rPr>
          <w:rFonts w:ascii="微软雅黑" w:eastAsia="微软雅黑" w:hint="eastAsia"/>
          <w:szCs w:val="24"/>
        </w:rPr>
        <w:t>开标时才能启封</w:t>
      </w:r>
      <w:r>
        <w:rPr>
          <w:rFonts w:ascii="微软雅黑" w:eastAsia="微软雅黑" w:hint="eastAsia"/>
          <w:szCs w:val="24"/>
        </w:rPr>
        <w:t>"</w:t>
      </w:r>
      <w:r>
        <w:rPr>
          <w:rFonts w:ascii="微软雅黑" w:eastAsia="微软雅黑" w:hint="eastAsia"/>
          <w:szCs w:val="24"/>
        </w:rPr>
        <w:t>。</w:t>
      </w:r>
    </w:p>
    <w:p w:rsidR="00F37680" w:rsidRDefault="001076BC">
      <w:pPr>
        <w:pStyle w:val="liebiao1"/>
        <w:numPr>
          <w:ilvl w:val="0"/>
          <w:numId w:val="0"/>
        </w:numPr>
      </w:pPr>
      <w:r>
        <w:rPr>
          <w:rFonts w:hint="eastAsia"/>
        </w:rPr>
        <w:t>3</w:t>
      </w:r>
      <w:r>
        <w:rPr>
          <w:rFonts w:hint="eastAsia"/>
        </w:rPr>
        <w:t>、如投标文件由专人送交，投标人应将投标文件进行密封和明确标记后，按投标邀请注明的地址送至招标人。</w:t>
      </w:r>
    </w:p>
    <w:p w:rsidR="00F37680" w:rsidRDefault="001076BC">
      <w:pPr>
        <w:pStyle w:val="3"/>
      </w:pPr>
      <w:bookmarkStart w:id="43" w:name="_Toc34380238"/>
      <w:bookmarkStart w:id="44" w:name="_Toc478139723"/>
      <w:r>
        <w:rPr>
          <w:rFonts w:hint="eastAsia"/>
        </w:rPr>
        <w:t>十八、递交投标文件的截止时间</w:t>
      </w:r>
      <w:bookmarkEnd w:id="43"/>
      <w:bookmarkEnd w:id="44"/>
    </w:p>
    <w:p w:rsidR="00F37680" w:rsidRDefault="001076BC">
      <w:pPr>
        <w:pStyle w:val="liebiao1"/>
        <w:numPr>
          <w:ilvl w:val="0"/>
          <w:numId w:val="0"/>
        </w:numPr>
        <w:rPr>
          <w:rFonts w:cs="Times New Roman"/>
        </w:rPr>
      </w:pPr>
      <w:r>
        <w:rPr>
          <w:rFonts w:hint="eastAsia"/>
        </w:rPr>
        <w:t>1</w:t>
      </w:r>
      <w:r>
        <w:rPr>
          <w:rFonts w:hint="eastAsia"/>
        </w:rPr>
        <w:t>、所有投标文件必须按招标人规定的投标截止时间之前送至招标人。</w:t>
      </w:r>
    </w:p>
    <w:p w:rsidR="00F37680" w:rsidRDefault="001076BC">
      <w:pPr>
        <w:pStyle w:val="liebiao1"/>
        <w:numPr>
          <w:ilvl w:val="0"/>
          <w:numId w:val="0"/>
        </w:numPr>
      </w:pPr>
      <w:r>
        <w:rPr>
          <w:rFonts w:hint="eastAsia"/>
        </w:rPr>
        <w:lastRenderedPageBreak/>
        <w:t>2</w:t>
      </w:r>
      <w:r>
        <w:rPr>
          <w:rFonts w:hint="eastAsia"/>
        </w:rPr>
        <w:t>、因招标文件的修改推迟投标截止日期时，则按招标人修改通知规定的时间递交。</w:t>
      </w:r>
    </w:p>
    <w:p w:rsidR="00F37680" w:rsidRDefault="001076BC">
      <w:pPr>
        <w:pStyle w:val="3"/>
      </w:pPr>
      <w:bookmarkStart w:id="45" w:name="_Toc478139724"/>
      <w:bookmarkStart w:id="46" w:name="_Toc34380239"/>
      <w:r>
        <w:rPr>
          <w:rFonts w:hint="eastAsia"/>
        </w:rPr>
        <w:t>十九、开标地点和时间</w:t>
      </w:r>
      <w:bookmarkEnd w:id="45"/>
      <w:bookmarkEnd w:id="46"/>
    </w:p>
    <w:p w:rsidR="00F37680" w:rsidRDefault="001076BC">
      <w:pPr>
        <w:pStyle w:val="liebiao1"/>
        <w:numPr>
          <w:ilvl w:val="0"/>
          <w:numId w:val="0"/>
        </w:numPr>
      </w:pPr>
      <w:r>
        <w:rPr>
          <w:rFonts w:hint="eastAsia"/>
        </w:rPr>
        <w:t>1</w:t>
      </w:r>
      <w:r>
        <w:rPr>
          <w:rFonts w:hint="eastAsia"/>
        </w:rPr>
        <w:t>、开标地点：</w:t>
      </w:r>
      <w:r>
        <w:rPr>
          <w:rFonts w:hint="eastAsia"/>
        </w:rPr>
        <w:t xml:space="preserve"> </w:t>
      </w:r>
      <w:r>
        <w:rPr>
          <w:rFonts w:hint="eastAsia"/>
        </w:rPr>
        <w:t>成都市锦江区下东大街</w:t>
      </w:r>
      <w:r>
        <w:rPr>
          <w:rFonts w:hint="eastAsia"/>
        </w:rPr>
        <w:t>258</w:t>
      </w:r>
      <w:r>
        <w:rPr>
          <w:rFonts w:hint="eastAsia"/>
        </w:rPr>
        <w:t>号（四川天府银行股份有限公司）</w:t>
      </w:r>
    </w:p>
    <w:p w:rsidR="00F37680" w:rsidRDefault="001076BC">
      <w:pPr>
        <w:pStyle w:val="liebiao1"/>
        <w:numPr>
          <w:ilvl w:val="0"/>
          <w:numId w:val="0"/>
        </w:numPr>
        <w:rPr>
          <w:highlight w:val="yellow"/>
        </w:rPr>
      </w:pPr>
      <w:r>
        <w:rPr>
          <w:rFonts w:hint="eastAsia"/>
          <w:highlight w:val="yellow"/>
        </w:rPr>
        <w:t>2</w:t>
      </w:r>
      <w:r>
        <w:rPr>
          <w:rFonts w:hint="eastAsia"/>
          <w:highlight w:val="yellow"/>
        </w:rPr>
        <w:t>、开标时间：电话通知</w:t>
      </w:r>
      <w:r>
        <w:rPr>
          <w:highlight w:val="yellow"/>
        </w:rPr>
        <w:t xml:space="preserve"> </w:t>
      </w:r>
    </w:p>
    <w:p w:rsidR="00F37680" w:rsidRDefault="001076BC">
      <w:pPr>
        <w:pStyle w:val="2"/>
        <w:ind w:left="702" w:hanging="376"/>
      </w:pPr>
      <w:bookmarkStart w:id="47" w:name="_Toc478139725"/>
      <w:bookmarkStart w:id="48" w:name="_Toc34380240"/>
      <w:r>
        <w:rPr>
          <w:rFonts w:hint="eastAsia"/>
        </w:rPr>
        <w:t xml:space="preserve">F  </w:t>
      </w:r>
      <w:r>
        <w:rPr>
          <w:rFonts w:hint="eastAsia"/>
        </w:rPr>
        <w:t>中标通知</w:t>
      </w:r>
      <w:bookmarkEnd w:id="47"/>
      <w:bookmarkEnd w:id="48"/>
    </w:p>
    <w:p w:rsidR="00F37680" w:rsidRDefault="00F37680">
      <w:pPr>
        <w:pStyle w:val="a7"/>
        <w:spacing w:line="360" w:lineRule="auto"/>
        <w:ind w:left="654" w:hanging="328"/>
        <w:jc w:val="center"/>
        <w:rPr>
          <w:rFonts w:eastAsia="微软雅黑"/>
          <w:sz w:val="28"/>
          <w:szCs w:val="24"/>
          <w:u w:val="none"/>
        </w:rPr>
      </w:pPr>
    </w:p>
    <w:p w:rsidR="00F37680" w:rsidRDefault="001076BC">
      <w:pPr>
        <w:pStyle w:val="3"/>
      </w:pPr>
      <w:bookmarkStart w:id="49" w:name="_Toc34380241"/>
      <w:bookmarkStart w:id="50" w:name="_Toc478139726"/>
      <w:r>
        <w:rPr>
          <w:rFonts w:hint="eastAsia"/>
        </w:rPr>
        <w:t>二十、确定中标方</w:t>
      </w:r>
      <w:bookmarkEnd w:id="49"/>
      <w:bookmarkEnd w:id="50"/>
    </w:p>
    <w:p w:rsidR="00F37680" w:rsidRDefault="001076BC">
      <w:pPr>
        <w:ind w:leftChars="118" w:left="283" w:firstLineChars="236" w:firstLine="566"/>
      </w:pPr>
      <w:r>
        <w:rPr>
          <w:rFonts w:hint="eastAsia"/>
        </w:rPr>
        <w:t>评标委员会采用综合评分法。依据投标人的公司资质、投标方案、类似案例、备选人员技能水平、服务保障能力、价格、服务承诺等给出投标人的综合评分及排序。</w:t>
      </w:r>
    </w:p>
    <w:p w:rsidR="00F37680" w:rsidRDefault="001076BC">
      <w:pPr>
        <w:ind w:leftChars="118" w:left="283" w:firstLineChars="236" w:firstLine="566"/>
      </w:pPr>
      <w:r>
        <w:rPr>
          <w:rFonts w:hint="eastAsia"/>
        </w:rPr>
        <w:t>评标委员会将根据综合评分及排序确定中标供应商。</w:t>
      </w:r>
    </w:p>
    <w:p w:rsidR="00F37680" w:rsidRDefault="001076BC">
      <w:pPr>
        <w:pStyle w:val="3"/>
      </w:pPr>
      <w:bookmarkStart w:id="51" w:name="_Toc34380242"/>
      <w:bookmarkStart w:id="52" w:name="_Toc478139727"/>
      <w:r>
        <w:rPr>
          <w:rFonts w:hint="eastAsia"/>
        </w:rPr>
        <w:t>二十一、接受和拒绝任何或所有投标的权力</w:t>
      </w:r>
      <w:bookmarkEnd w:id="51"/>
      <w:bookmarkEnd w:id="52"/>
    </w:p>
    <w:p w:rsidR="00F37680" w:rsidRDefault="001076BC">
      <w:pPr>
        <w:pStyle w:val="liebiao1"/>
        <w:numPr>
          <w:ilvl w:val="0"/>
          <w:numId w:val="0"/>
        </w:numPr>
      </w:pPr>
      <w:r>
        <w:rPr>
          <w:rFonts w:hint="eastAsia"/>
        </w:rPr>
        <w:t>1</w:t>
      </w:r>
      <w:r>
        <w:rPr>
          <w:rFonts w:hint="eastAsia"/>
        </w:rPr>
        <w:t>、招标人在授予合同之前仍有选择或拒绝任何或全部投标的权力，并对所采取的行为不作任何解释。</w:t>
      </w:r>
    </w:p>
    <w:p w:rsidR="00F37680" w:rsidRDefault="001076BC">
      <w:pPr>
        <w:pStyle w:val="liebiao1"/>
        <w:numPr>
          <w:ilvl w:val="0"/>
          <w:numId w:val="0"/>
        </w:numPr>
      </w:pPr>
      <w:r>
        <w:rPr>
          <w:rFonts w:hint="eastAsia"/>
        </w:rPr>
        <w:t>2</w:t>
      </w:r>
      <w:r>
        <w:rPr>
          <w:rFonts w:hint="eastAsia"/>
        </w:rPr>
        <w:t>、因不可抗力或中标供应商不能履约等情形，招标人保留与其他候选供应商签订合同的权利。</w:t>
      </w:r>
    </w:p>
    <w:p w:rsidR="00F37680" w:rsidRDefault="001076BC">
      <w:pPr>
        <w:pStyle w:val="3"/>
      </w:pPr>
      <w:bookmarkStart w:id="53" w:name="_Toc478139728"/>
      <w:bookmarkStart w:id="54" w:name="_Toc34380243"/>
      <w:r>
        <w:rPr>
          <w:rFonts w:hint="eastAsia"/>
        </w:rPr>
        <w:t>二十二、中标通知</w:t>
      </w:r>
      <w:bookmarkEnd w:id="53"/>
      <w:bookmarkEnd w:id="54"/>
    </w:p>
    <w:p w:rsidR="00F37680" w:rsidRDefault="001076BC">
      <w:pPr>
        <w:pStyle w:val="a7"/>
        <w:spacing w:line="360" w:lineRule="auto"/>
        <w:ind w:leftChars="-177" w:left="-425" w:firstLineChars="200" w:firstLine="480"/>
        <w:rPr>
          <w:rFonts w:eastAsia="微软雅黑"/>
          <w:szCs w:val="24"/>
          <w:u w:val="none"/>
        </w:rPr>
      </w:pPr>
      <w:r>
        <w:rPr>
          <w:rFonts w:eastAsia="微软雅黑"/>
          <w:szCs w:val="24"/>
          <w:u w:val="none"/>
        </w:rPr>
        <w:t>1</w:t>
      </w:r>
      <w:r>
        <w:rPr>
          <w:rFonts w:eastAsia="微软雅黑" w:hint="eastAsia"/>
          <w:szCs w:val="24"/>
          <w:u w:val="none"/>
        </w:rPr>
        <w:t>、、</w:t>
      </w:r>
      <w:r>
        <w:rPr>
          <w:rFonts w:eastAsia="微软雅黑" w:hint="eastAsia"/>
          <w:szCs w:val="24"/>
          <w:u w:val="none"/>
        </w:rPr>
        <w:t xml:space="preserve">   </w:t>
      </w:r>
      <w:r>
        <w:rPr>
          <w:rFonts w:eastAsia="微软雅黑" w:hint="eastAsia"/>
          <w:szCs w:val="24"/>
          <w:u w:val="none"/>
        </w:rPr>
        <w:t>评标结束后，招标人将发出《中标通知书》。</w:t>
      </w:r>
    </w:p>
    <w:p w:rsidR="00F37680" w:rsidRDefault="001076BC">
      <w:pPr>
        <w:pStyle w:val="a7"/>
        <w:spacing w:line="360" w:lineRule="auto"/>
        <w:ind w:leftChars="24" w:left="58" w:firstLineChars="0" w:firstLine="0"/>
        <w:rPr>
          <w:rFonts w:eastAsia="微软雅黑"/>
          <w:szCs w:val="24"/>
          <w:u w:val="none"/>
        </w:rPr>
      </w:pPr>
      <w:r>
        <w:rPr>
          <w:rFonts w:eastAsia="微软雅黑"/>
          <w:szCs w:val="24"/>
          <w:u w:val="none"/>
        </w:rPr>
        <w:t>2</w:t>
      </w:r>
      <w:r>
        <w:rPr>
          <w:rFonts w:eastAsia="微软雅黑" w:hint="eastAsia"/>
          <w:szCs w:val="24"/>
          <w:u w:val="none"/>
        </w:rPr>
        <w:t>、、</w:t>
      </w:r>
      <w:r>
        <w:rPr>
          <w:rFonts w:eastAsia="微软雅黑" w:hint="eastAsia"/>
          <w:szCs w:val="24"/>
          <w:u w:val="none"/>
        </w:rPr>
        <w:t xml:space="preserve">  </w:t>
      </w:r>
      <w:r>
        <w:rPr>
          <w:rFonts w:eastAsia="微软雅黑" w:hint="eastAsia"/>
          <w:szCs w:val="24"/>
          <w:u w:val="none"/>
        </w:rPr>
        <w:t>《中标通知书》将作为签订合同的依据，但如中标人在合同谈判后又对条款</w:t>
      </w:r>
      <w:r>
        <w:rPr>
          <w:rFonts w:eastAsia="微软雅黑" w:hint="eastAsia"/>
          <w:szCs w:val="24"/>
          <w:u w:val="none"/>
        </w:rPr>
        <w:lastRenderedPageBreak/>
        <w:t>作大的变更或提出令招标人难以接受的附加条款，则招标人有权中止与中标人的《中标通知书》且由中标人承担由此引起的有关责任。</w:t>
      </w:r>
    </w:p>
    <w:p w:rsidR="00F37680" w:rsidRDefault="001076BC">
      <w:pPr>
        <w:pStyle w:val="3"/>
      </w:pPr>
      <w:bookmarkStart w:id="55" w:name="_Toc478139729"/>
      <w:bookmarkStart w:id="56" w:name="_Toc34380244"/>
      <w:r>
        <w:rPr>
          <w:rFonts w:hint="eastAsia"/>
        </w:rPr>
        <w:t>二十三、签订合同</w:t>
      </w:r>
      <w:bookmarkEnd w:id="55"/>
      <w:bookmarkEnd w:id="56"/>
    </w:p>
    <w:p w:rsidR="00F37680" w:rsidRDefault="001076BC">
      <w:pPr>
        <w:pStyle w:val="liebiao1"/>
        <w:numPr>
          <w:ilvl w:val="0"/>
          <w:numId w:val="0"/>
        </w:numPr>
      </w:pPr>
      <w:r>
        <w:t>1</w:t>
      </w:r>
      <w:r>
        <w:rPr>
          <w:rFonts w:hint="eastAsia"/>
        </w:rPr>
        <w:t>、</w:t>
      </w:r>
      <w:r>
        <w:rPr>
          <w:rFonts w:hint="eastAsia"/>
        </w:rPr>
        <w:t xml:space="preserve">  </w:t>
      </w:r>
      <w:r>
        <w:rPr>
          <w:rFonts w:hint="eastAsia"/>
        </w:rPr>
        <w:t>自中标通知书发出之日起三十日内，中标人按《中标通知书》指定的时间、地点与招标人签订合同。招标人按照招标文件和中标人投标文件的约定订立书面合同，招标人和中标人不得再行订立背离合同实质性内容的其他协议。</w:t>
      </w:r>
    </w:p>
    <w:p w:rsidR="00F37680" w:rsidRDefault="001076BC">
      <w:pPr>
        <w:pStyle w:val="liebiao1"/>
        <w:numPr>
          <w:ilvl w:val="0"/>
          <w:numId w:val="0"/>
        </w:numPr>
      </w:pPr>
      <w:r>
        <w:t>2</w:t>
      </w:r>
      <w:r>
        <w:rPr>
          <w:rFonts w:hint="eastAsia"/>
        </w:rPr>
        <w:t>、</w:t>
      </w:r>
      <w:r>
        <w:rPr>
          <w:rFonts w:hint="eastAsia"/>
        </w:rPr>
        <w:t xml:space="preserve">  </w:t>
      </w:r>
      <w:r>
        <w:rPr>
          <w:rFonts w:hint="eastAsia"/>
        </w:rPr>
        <w:t>招标文件、中标人的投标文件及其澄清文件及</w:t>
      </w:r>
      <w:r>
        <w:rPr>
          <w:rFonts w:hint="eastAsia"/>
        </w:rPr>
        <w:t>双方合同谈判所造成的协议等，均为签订经济合同的依据。</w:t>
      </w:r>
    </w:p>
    <w:p w:rsidR="00F37680" w:rsidRDefault="001076BC">
      <w:pPr>
        <w:pStyle w:val="liebiao1"/>
        <w:numPr>
          <w:ilvl w:val="0"/>
          <w:numId w:val="0"/>
        </w:numPr>
      </w:pPr>
      <w:r>
        <w:t>3</w:t>
      </w:r>
      <w:r>
        <w:rPr>
          <w:rFonts w:hint="eastAsia"/>
        </w:rPr>
        <w:t>、</w:t>
      </w:r>
      <w:r>
        <w:rPr>
          <w:rFonts w:hint="eastAsia"/>
        </w:rPr>
        <w:t xml:space="preserve">  </w:t>
      </w:r>
      <w:r>
        <w:rPr>
          <w:rFonts w:hint="eastAsia"/>
        </w:rPr>
        <w:t>投标人的谈判报价在合同执行过程中是固定不变的，不得以任何理由予以变更。</w:t>
      </w:r>
    </w:p>
    <w:p w:rsidR="00F37680" w:rsidRDefault="00F37680">
      <w:pPr>
        <w:pStyle w:val="liebiao1"/>
        <w:numPr>
          <w:ilvl w:val="0"/>
          <w:numId w:val="0"/>
        </w:numPr>
      </w:pPr>
    </w:p>
    <w:p w:rsidR="00F37680" w:rsidRDefault="00F37680">
      <w:pPr>
        <w:pStyle w:val="a7"/>
        <w:ind w:leftChars="0" w:left="0" w:firstLineChars="0" w:firstLine="0"/>
        <w:sectPr w:rsidR="00F37680">
          <w:headerReference w:type="default" r:id="rId17"/>
          <w:footerReference w:type="default" r:id="rId18"/>
          <w:pgSz w:w="11906" w:h="16838"/>
          <w:pgMar w:top="1418" w:right="1418" w:bottom="1418" w:left="1758" w:header="720" w:footer="794" w:gutter="0"/>
          <w:pgNumType w:start="1"/>
          <w:cols w:space="720"/>
          <w:docGrid w:linePitch="359"/>
        </w:sectPr>
      </w:pPr>
    </w:p>
    <w:p w:rsidR="00F37680" w:rsidRDefault="001076BC">
      <w:pPr>
        <w:pStyle w:val="1"/>
        <w:ind w:left="607"/>
      </w:pPr>
      <w:bookmarkStart w:id="57" w:name="_Toc441066429"/>
      <w:bookmarkStart w:id="58" w:name="_Toc34380245"/>
      <w:r>
        <w:rPr>
          <w:rFonts w:hint="eastAsia"/>
        </w:rPr>
        <w:lastRenderedPageBreak/>
        <w:t>第二部分</w:t>
      </w:r>
      <w:r>
        <w:rPr>
          <w:rFonts w:hint="eastAsia"/>
        </w:rPr>
        <w:t xml:space="preserve">  </w:t>
      </w:r>
      <w:bookmarkEnd w:id="57"/>
      <w:r>
        <w:rPr>
          <w:rFonts w:hint="eastAsia"/>
          <w:highlight w:val="cyan"/>
        </w:rPr>
        <w:t>四川天府银行门禁</w:t>
      </w:r>
      <w:r w:rsidR="00ED3F87">
        <w:rPr>
          <w:rFonts w:hint="eastAsia"/>
          <w:highlight w:val="cyan"/>
        </w:rPr>
        <w:t>升级</w:t>
      </w:r>
      <w:r>
        <w:rPr>
          <w:rFonts w:hint="eastAsia"/>
          <w:highlight w:val="cyan"/>
        </w:rPr>
        <w:t>项目</w:t>
      </w:r>
      <w:r>
        <w:rPr>
          <w:rFonts w:hint="eastAsia"/>
        </w:rPr>
        <w:t>需求说明</w:t>
      </w:r>
      <w:bookmarkEnd w:id="58"/>
    </w:p>
    <w:p w:rsidR="00F37680" w:rsidRDefault="001076BC">
      <w:pPr>
        <w:ind w:left="607"/>
      </w:pPr>
      <w:r>
        <w:rPr>
          <w:rFonts w:hint="eastAsia"/>
        </w:rPr>
        <w:t>详见技术方案</w:t>
      </w:r>
      <w:r>
        <w:rPr>
          <w:rFonts w:hint="eastAsia"/>
        </w:rPr>
        <w:t xml:space="preserve"> </w:t>
      </w:r>
      <w:r>
        <w:rPr>
          <w:rFonts w:hint="eastAsia"/>
        </w:rPr>
        <w:t>。</w:t>
      </w:r>
    </w:p>
    <w:p w:rsidR="00F37680" w:rsidRDefault="001076BC">
      <w:pPr>
        <w:pStyle w:val="1"/>
        <w:ind w:left="607"/>
      </w:pPr>
      <w:bookmarkStart w:id="59" w:name="_Toc451803274"/>
      <w:bookmarkStart w:id="60" w:name="_Toc452545665"/>
      <w:bookmarkStart w:id="61" w:name="_Toc34380246"/>
      <w:r>
        <w:rPr>
          <w:rFonts w:hint="eastAsia"/>
        </w:rPr>
        <w:t>第三部分</w:t>
      </w:r>
      <w:r>
        <w:rPr>
          <w:rFonts w:hint="eastAsia"/>
        </w:rPr>
        <w:t xml:space="preserve">  </w:t>
      </w:r>
      <w:bookmarkEnd w:id="59"/>
      <w:bookmarkEnd w:id="60"/>
      <w:r>
        <w:rPr>
          <w:rFonts w:hint="eastAsia"/>
        </w:rPr>
        <w:t>附件</w:t>
      </w:r>
      <w:bookmarkEnd w:id="61"/>
    </w:p>
    <w:tbl>
      <w:tblPr>
        <w:tblpPr w:leftFromText="180" w:rightFromText="180" w:vertAnchor="text" w:horzAnchor="margin" w:tblpY="979"/>
        <w:tblW w:w="9418" w:type="dxa"/>
        <w:tblLook w:val="04A0"/>
      </w:tblPr>
      <w:tblGrid>
        <w:gridCol w:w="625"/>
        <w:gridCol w:w="1260"/>
        <w:gridCol w:w="629"/>
        <w:gridCol w:w="742"/>
        <w:gridCol w:w="708"/>
        <w:gridCol w:w="758"/>
        <w:gridCol w:w="709"/>
        <w:gridCol w:w="709"/>
        <w:gridCol w:w="959"/>
        <w:gridCol w:w="2319"/>
      </w:tblGrid>
      <w:tr w:rsidR="00F37680">
        <w:trPr>
          <w:trHeight w:val="421"/>
        </w:trPr>
        <w:tc>
          <w:tcPr>
            <w:tcW w:w="9418" w:type="dxa"/>
            <w:gridSpan w:val="10"/>
            <w:tcBorders>
              <w:top w:val="single" w:sz="4" w:space="0" w:color="auto"/>
              <w:left w:val="single" w:sz="4" w:space="0" w:color="auto"/>
              <w:bottom w:val="single" w:sz="4" w:space="0" w:color="auto"/>
              <w:right w:val="single" w:sz="4" w:space="0" w:color="000000"/>
            </w:tcBorders>
            <w:shd w:val="clear" w:color="auto" w:fill="auto"/>
            <w:noWrap/>
          </w:tcPr>
          <w:p w:rsidR="00F37680" w:rsidRDefault="001076BC">
            <w:pPr>
              <w:widowControl/>
              <w:autoSpaceDE/>
              <w:autoSpaceDN/>
              <w:adjustRightInd/>
              <w:spacing w:line="240" w:lineRule="auto"/>
              <w:ind w:leftChars="0" w:left="0" w:firstLineChars="0" w:firstLine="0"/>
              <w:rPr>
                <w:rFonts w:ascii="宋体" w:eastAsia="宋体" w:hAnsi="宋体" w:cs="宋体"/>
                <w:b/>
                <w:bCs/>
                <w:sz w:val="20"/>
                <w:szCs w:val="20"/>
              </w:rPr>
            </w:pPr>
            <w:bookmarkStart w:id="62" w:name="_Toc441066437"/>
            <w:bookmarkStart w:id="63" w:name="_Toc451803278"/>
            <w:bookmarkStart w:id="64" w:name="_Toc452545669"/>
            <w:r>
              <w:rPr>
                <w:rFonts w:ascii="宋体" w:eastAsia="宋体" w:hAnsi="宋体" w:cs="宋体" w:hint="eastAsia"/>
                <w:b/>
                <w:bCs/>
                <w:sz w:val="20"/>
                <w:szCs w:val="20"/>
              </w:rPr>
              <w:t>项目名称：</w:t>
            </w:r>
          </w:p>
        </w:tc>
      </w:tr>
      <w:tr w:rsidR="00F37680">
        <w:trPr>
          <w:trHeight w:val="359"/>
        </w:trPr>
        <w:tc>
          <w:tcPr>
            <w:tcW w:w="625" w:type="dxa"/>
            <w:tcBorders>
              <w:top w:val="nil"/>
              <w:left w:val="single" w:sz="4" w:space="0" w:color="auto"/>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序号</w:t>
            </w:r>
          </w:p>
        </w:tc>
        <w:tc>
          <w:tcPr>
            <w:tcW w:w="1260"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名称</w:t>
            </w:r>
          </w:p>
        </w:tc>
        <w:tc>
          <w:tcPr>
            <w:tcW w:w="629"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型号</w:t>
            </w:r>
          </w:p>
        </w:tc>
        <w:tc>
          <w:tcPr>
            <w:tcW w:w="742"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产地</w:t>
            </w:r>
          </w:p>
        </w:tc>
        <w:tc>
          <w:tcPr>
            <w:tcW w:w="708"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品牌</w:t>
            </w:r>
          </w:p>
        </w:tc>
        <w:tc>
          <w:tcPr>
            <w:tcW w:w="758"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数量</w:t>
            </w:r>
          </w:p>
        </w:tc>
        <w:tc>
          <w:tcPr>
            <w:tcW w:w="709"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单位</w:t>
            </w:r>
          </w:p>
        </w:tc>
        <w:tc>
          <w:tcPr>
            <w:tcW w:w="709"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单价</w:t>
            </w:r>
          </w:p>
        </w:tc>
        <w:tc>
          <w:tcPr>
            <w:tcW w:w="959"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小计</w:t>
            </w:r>
          </w:p>
        </w:tc>
        <w:tc>
          <w:tcPr>
            <w:tcW w:w="2319" w:type="dxa"/>
            <w:tcBorders>
              <w:top w:val="nil"/>
              <w:left w:val="nil"/>
              <w:bottom w:val="single" w:sz="4" w:space="0" w:color="auto"/>
              <w:right w:val="single" w:sz="4" w:space="0" w:color="auto"/>
            </w:tcBorders>
            <w:shd w:val="clear" w:color="auto" w:fill="auto"/>
            <w:noWrap/>
            <w:vAlign w:val="bottom"/>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sz w:val="20"/>
                <w:szCs w:val="20"/>
              </w:rPr>
            </w:pPr>
            <w:r>
              <w:rPr>
                <w:rFonts w:ascii="宋体" w:eastAsia="宋体" w:hAnsi="宋体" w:cs="宋体" w:hint="eastAsia"/>
                <w:b/>
                <w:bCs/>
                <w:sz w:val="20"/>
                <w:szCs w:val="20"/>
              </w:rPr>
              <w:t>备注</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1</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国密加密系统</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套</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成都、南充各一套</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2</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读卡器</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4</w:t>
            </w:r>
            <w:r>
              <w:rPr>
                <w:rFonts w:ascii="宋体" w:eastAsia="宋体" w:hAnsi="宋体" w:cs="宋体"/>
                <w:sz w:val="20"/>
                <w:szCs w:val="20"/>
              </w:rPr>
              <w:t>80</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成都</w:t>
            </w:r>
            <w:r>
              <w:rPr>
                <w:rFonts w:ascii="宋体" w:eastAsia="宋体" w:hAnsi="宋体" w:cs="宋体" w:hint="eastAsia"/>
                <w:sz w:val="20"/>
                <w:szCs w:val="20"/>
              </w:rPr>
              <w:t>280</w:t>
            </w:r>
            <w:r>
              <w:rPr>
                <w:rFonts w:ascii="宋体" w:eastAsia="宋体" w:hAnsi="宋体" w:cs="宋体" w:hint="eastAsia"/>
                <w:sz w:val="20"/>
                <w:szCs w:val="20"/>
              </w:rPr>
              <w:t>套、南充</w:t>
            </w:r>
            <w:r>
              <w:rPr>
                <w:rFonts w:ascii="宋体" w:eastAsia="宋体" w:hAnsi="宋体" w:cs="宋体" w:hint="eastAsia"/>
                <w:sz w:val="20"/>
                <w:szCs w:val="20"/>
              </w:rPr>
              <w:t>200</w:t>
            </w:r>
            <w:r>
              <w:rPr>
                <w:rFonts w:ascii="宋体" w:eastAsia="宋体" w:hAnsi="宋体" w:cs="宋体" w:hint="eastAsia"/>
                <w:sz w:val="20"/>
                <w:szCs w:val="20"/>
              </w:rPr>
              <w:t xml:space="preserve">套　</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3</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CPU</w:t>
            </w:r>
            <w:r>
              <w:rPr>
                <w:rFonts w:ascii="宋体" w:eastAsia="宋体" w:hAnsi="宋体" w:cs="宋体" w:hint="eastAsia"/>
                <w:sz w:val="20"/>
                <w:szCs w:val="20"/>
              </w:rPr>
              <w:t>卡片</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3</w:t>
            </w:r>
            <w:r>
              <w:rPr>
                <w:rFonts w:ascii="宋体" w:eastAsia="宋体" w:hAnsi="宋体" w:cs="宋体"/>
                <w:sz w:val="20"/>
                <w:szCs w:val="20"/>
              </w:rPr>
              <w:t>000</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张</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门锁</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套</w:t>
            </w:r>
          </w:p>
        </w:tc>
        <w:tc>
          <w:tcPr>
            <w:tcW w:w="70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95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231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4</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四门控制器</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95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南充</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5</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双门控制器</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27</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95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南充</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6</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单门控制器</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95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南充</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4</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施工费</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480</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以最终结算数量为准　</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拆除费</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08"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项</w:t>
            </w:r>
          </w:p>
        </w:tc>
        <w:tc>
          <w:tcPr>
            <w:tcW w:w="70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95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南充旧门禁拆除</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5</w:t>
            </w:r>
            <w:r>
              <w:rPr>
                <w:rFonts w:ascii="宋体" w:eastAsia="宋体" w:hAnsi="宋体" w:cs="宋体" w:hint="eastAsia"/>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辅材　</w:t>
            </w:r>
          </w:p>
        </w:tc>
        <w:tc>
          <w:tcPr>
            <w:tcW w:w="62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742"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1</w:t>
            </w:r>
            <w:r>
              <w:rPr>
                <w:rFonts w:ascii="宋体" w:eastAsia="宋体" w:hAnsi="宋体" w:cs="宋体" w:hint="eastAsia"/>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项　</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含交换机、光纤等相关配套设施</w:t>
            </w:r>
          </w:p>
        </w:tc>
      </w:tr>
      <w:tr w:rsidR="00F37680">
        <w:trPr>
          <w:trHeight w:val="375"/>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6</w:t>
            </w:r>
          </w:p>
        </w:tc>
        <w:tc>
          <w:tcPr>
            <w:tcW w:w="1260"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调试　</w:t>
            </w:r>
          </w:p>
        </w:tc>
        <w:tc>
          <w:tcPr>
            <w:tcW w:w="629" w:type="dxa"/>
            <w:tcBorders>
              <w:top w:val="nil"/>
              <w:left w:val="nil"/>
              <w:bottom w:val="single" w:sz="4" w:space="0" w:color="auto"/>
              <w:right w:val="single" w:sz="4" w:space="0" w:color="auto"/>
            </w:tcBorders>
            <w:shd w:val="clear" w:color="auto" w:fill="auto"/>
            <w:noWrap/>
            <w:vAlign w:val="center"/>
          </w:tcPr>
          <w:p w:rsidR="00F37680" w:rsidRDefault="00F37680">
            <w:pPr>
              <w:widowControl/>
              <w:autoSpaceDE/>
              <w:autoSpaceDN/>
              <w:adjustRightInd/>
              <w:spacing w:line="240" w:lineRule="auto"/>
              <w:ind w:leftChars="0" w:left="0" w:firstLineChars="0" w:firstLine="0"/>
              <w:jc w:val="center"/>
              <w:rPr>
                <w:rFonts w:ascii="宋体" w:eastAsia="宋体" w:hAnsi="宋体" w:cs="宋体"/>
                <w:sz w:val="20"/>
                <w:szCs w:val="20"/>
              </w:rPr>
            </w:pPr>
          </w:p>
        </w:tc>
        <w:tc>
          <w:tcPr>
            <w:tcW w:w="742"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项</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95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sz w:val="20"/>
                <w:szCs w:val="20"/>
              </w:rPr>
              <w:t xml:space="preserve"> </w:t>
            </w:r>
          </w:p>
        </w:tc>
        <w:tc>
          <w:tcPr>
            <w:tcW w:w="231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sz w:val="20"/>
                <w:szCs w:val="20"/>
              </w:rPr>
            </w:pPr>
            <w:r>
              <w:rPr>
                <w:rFonts w:ascii="宋体" w:eastAsia="宋体" w:hAnsi="宋体" w:cs="宋体" w:hint="eastAsia"/>
                <w:sz w:val="20"/>
                <w:szCs w:val="20"/>
              </w:rPr>
              <w:t xml:space="preserve">包含安装所需的线材和其他材料　</w:t>
            </w:r>
          </w:p>
        </w:tc>
      </w:tr>
      <w:tr w:rsidR="00F37680">
        <w:trPr>
          <w:trHeight w:val="296"/>
        </w:trPr>
        <w:tc>
          <w:tcPr>
            <w:tcW w:w="625" w:type="dxa"/>
            <w:tcBorders>
              <w:top w:val="nil"/>
              <w:left w:val="single" w:sz="4" w:space="0" w:color="auto"/>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A</w:t>
            </w:r>
          </w:p>
        </w:tc>
        <w:tc>
          <w:tcPr>
            <w:tcW w:w="4806" w:type="dxa"/>
            <w:gridSpan w:val="6"/>
            <w:tcBorders>
              <w:top w:val="single" w:sz="4" w:space="0" w:color="auto"/>
              <w:left w:val="nil"/>
              <w:bottom w:val="single" w:sz="4" w:space="0" w:color="auto"/>
              <w:right w:val="single" w:sz="4" w:space="0" w:color="000000"/>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工程总价</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rPr>
            </w:pPr>
            <w:r>
              <w:rPr>
                <w:rFonts w:ascii="宋体" w:eastAsia="宋体" w:hAnsi="宋体" w:cs="宋体" w:hint="eastAsia"/>
              </w:rPr>
              <w:t>合计</w:t>
            </w:r>
          </w:p>
        </w:tc>
        <w:tc>
          <w:tcPr>
            <w:tcW w:w="95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b/>
                <w:bCs/>
              </w:rPr>
              <w:t xml:space="preserve"> </w:t>
            </w:r>
            <w:r>
              <w:rPr>
                <w:rFonts w:ascii="宋体" w:eastAsia="宋体" w:hAnsi="宋体" w:cs="宋体" w:hint="eastAsia"/>
                <w:b/>
                <w:bCs/>
              </w:rPr>
              <w:t xml:space="preserve"> </w:t>
            </w:r>
          </w:p>
        </w:tc>
        <w:tc>
          <w:tcPr>
            <w:tcW w:w="231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 xml:space="preserve">　</w:t>
            </w:r>
          </w:p>
        </w:tc>
      </w:tr>
      <w:tr w:rsidR="00F37680">
        <w:trPr>
          <w:trHeight w:val="296"/>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B</w:t>
            </w:r>
          </w:p>
        </w:tc>
        <w:tc>
          <w:tcPr>
            <w:tcW w:w="4806" w:type="dxa"/>
            <w:gridSpan w:val="6"/>
            <w:tcBorders>
              <w:top w:val="single" w:sz="4" w:space="0" w:color="auto"/>
              <w:left w:val="nil"/>
              <w:bottom w:val="single" w:sz="4" w:space="0" w:color="auto"/>
              <w:right w:val="single" w:sz="4" w:space="0" w:color="000000"/>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税金</w:t>
            </w:r>
          </w:p>
        </w:tc>
        <w:tc>
          <w:tcPr>
            <w:tcW w:w="70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rPr>
            </w:pPr>
            <w:r>
              <w:rPr>
                <w:rFonts w:ascii="宋体" w:eastAsia="宋体" w:hAnsi="宋体" w:cs="宋体" w:hint="eastAsia"/>
              </w:rPr>
              <w:t>9%</w:t>
            </w:r>
          </w:p>
        </w:tc>
        <w:tc>
          <w:tcPr>
            <w:tcW w:w="95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b/>
                <w:bCs/>
              </w:rPr>
              <w:t xml:space="preserve"> </w:t>
            </w:r>
            <w:r>
              <w:rPr>
                <w:rFonts w:ascii="宋体" w:eastAsia="宋体" w:hAnsi="宋体" w:cs="宋体" w:hint="eastAsia"/>
                <w:b/>
                <w:bCs/>
              </w:rPr>
              <w:t xml:space="preserve"> </w:t>
            </w:r>
          </w:p>
        </w:tc>
        <w:tc>
          <w:tcPr>
            <w:tcW w:w="231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 xml:space="preserve">　</w:t>
            </w:r>
          </w:p>
        </w:tc>
      </w:tr>
      <w:tr w:rsidR="00F37680">
        <w:trPr>
          <w:trHeight w:val="296"/>
        </w:trPr>
        <w:tc>
          <w:tcPr>
            <w:tcW w:w="625" w:type="dxa"/>
            <w:tcBorders>
              <w:top w:val="nil"/>
              <w:left w:val="single" w:sz="4" w:space="0" w:color="auto"/>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C</w:t>
            </w:r>
          </w:p>
        </w:tc>
        <w:tc>
          <w:tcPr>
            <w:tcW w:w="4806" w:type="dxa"/>
            <w:gridSpan w:val="6"/>
            <w:tcBorders>
              <w:top w:val="single" w:sz="4" w:space="0" w:color="auto"/>
              <w:left w:val="nil"/>
              <w:bottom w:val="single" w:sz="4" w:space="0" w:color="auto"/>
              <w:right w:val="single" w:sz="4" w:space="0" w:color="000000"/>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合同总价</w:t>
            </w:r>
          </w:p>
        </w:tc>
        <w:tc>
          <w:tcPr>
            <w:tcW w:w="709" w:type="dxa"/>
            <w:tcBorders>
              <w:top w:val="nil"/>
              <w:left w:val="nil"/>
              <w:bottom w:val="single" w:sz="4" w:space="0" w:color="auto"/>
              <w:right w:val="single" w:sz="4" w:space="0" w:color="auto"/>
            </w:tcBorders>
            <w:shd w:val="clear" w:color="auto" w:fill="auto"/>
            <w:noWrap/>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rPr>
            </w:pPr>
            <w:r>
              <w:rPr>
                <w:rFonts w:ascii="宋体" w:eastAsia="宋体" w:hAnsi="宋体" w:cs="宋体" w:hint="eastAsia"/>
              </w:rPr>
              <w:t>总计</w:t>
            </w:r>
          </w:p>
        </w:tc>
        <w:tc>
          <w:tcPr>
            <w:tcW w:w="95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b/>
                <w:bCs/>
              </w:rPr>
              <w:t xml:space="preserve"> </w:t>
            </w:r>
            <w:r>
              <w:rPr>
                <w:rFonts w:ascii="宋体" w:eastAsia="宋体" w:hAnsi="宋体" w:cs="宋体" w:hint="eastAsia"/>
                <w:b/>
                <w:bCs/>
              </w:rPr>
              <w:t xml:space="preserve"> </w:t>
            </w:r>
          </w:p>
        </w:tc>
        <w:tc>
          <w:tcPr>
            <w:tcW w:w="2319" w:type="dxa"/>
            <w:tcBorders>
              <w:top w:val="nil"/>
              <w:left w:val="nil"/>
              <w:bottom w:val="single" w:sz="4" w:space="0" w:color="auto"/>
              <w:right w:val="single" w:sz="4" w:space="0" w:color="auto"/>
            </w:tcBorders>
            <w:shd w:val="clear" w:color="auto" w:fill="auto"/>
            <w:vAlign w:val="center"/>
          </w:tcPr>
          <w:p w:rsidR="00F37680" w:rsidRDefault="001076BC">
            <w:pPr>
              <w:widowControl/>
              <w:autoSpaceDE/>
              <w:autoSpaceDN/>
              <w:adjustRightInd/>
              <w:spacing w:line="240" w:lineRule="auto"/>
              <w:ind w:leftChars="0" w:left="0" w:firstLineChars="0" w:firstLine="0"/>
              <w:jc w:val="center"/>
              <w:rPr>
                <w:rFonts w:ascii="宋体" w:eastAsia="宋体" w:hAnsi="宋体" w:cs="宋体"/>
                <w:b/>
                <w:bCs/>
              </w:rPr>
            </w:pPr>
            <w:r>
              <w:rPr>
                <w:rFonts w:ascii="宋体" w:eastAsia="宋体" w:hAnsi="宋体" w:cs="宋体" w:hint="eastAsia"/>
                <w:b/>
                <w:bCs/>
              </w:rPr>
              <w:t xml:space="preserve">　</w:t>
            </w:r>
          </w:p>
        </w:tc>
      </w:tr>
    </w:tbl>
    <w:p w:rsidR="00F37680" w:rsidRDefault="001076BC">
      <w:pPr>
        <w:pStyle w:val="3"/>
        <w:rPr>
          <w:b w:val="0"/>
        </w:rPr>
      </w:pPr>
      <w:bookmarkStart w:id="65" w:name="_Toc34380247"/>
      <w:r>
        <w:rPr>
          <w:rFonts w:hint="eastAsia"/>
          <w:b w:val="0"/>
        </w:rPr>
        <w:t>附件</w:t>
      </w:r>
      <w:r>
        <w:rPr>
          <w:rFonts w:hint="eastAsia"/>
          <w:b w:val="0"/>
        </w:rPr>
        <w:t xml:space="preserve">1 </w:t>
      </w:r>
      <w:r>
        <w:rPr>
          <w:rFonts w:hint="eastAsia"/>
          <w:b w:val="0"/>
        </w:rPr>
        <w:t>投标</w:t>
      </w:r>
      <w:bookmarkEnd w:id="62"/>
      <w:bookmarkEnd w:id="63"/>
      <w:bookmarkEnd w:id="64"/>
      <w:r>
        <w:rPr>
          <w:rFonts w:hint="eastAsia"/>
          <w:b w:val="0"/>
        </w:rPr>
        <w:t>报价</w:t>
      </w:r>
      <w:bookmarkEnd w:id="65"/>
    </w:p>
    <w:p w:rsidR="00F37680" w:rsidRDefault="00F37680">
      <w:pPr>
        <w:ind w:leftChars="236" w:left="566" w:firstLineChars="100" w:firstLine="240"/>
      </w:pPr>
    </w:p>
    <w:p w:rsidR="00F37680" w:rsidRDefault="001076BC">
      <w:pPr>
        <w:ind w:leftChars="2436" w:left="5846" w:firstLineChars="0" w:firstLine="0"/>
      </w:pPr>
      <w:r>
        <w:rPr>
          <w:rFonts w:hint="eastAsia"/>
        </w:rPr>
        <w:t>投标单位：（盖章）</w:t>
      </w:r>
      <w:r>
        <w:rPr>
          <w:rFonts w:hint="eastAsia"/>
        </w:rPr>
        <w:t xml:space="preserve"> </w:t>
      </w:r>
      <w:r>
        <w:t xml:space="preserve">                         </w:t>
      </w:r>
      <w:r>
        <w:t>授权</w:t>
      </w:r>
      <w:r>
        <w:rPr>
          <w:rFonts w:hint="eastAsia"/>
        </w:rPr>
        <w:t>代表签字：</w:t>
      </w:r>
    </w:p>
    <w:p w:rsidR="00F37680" w:rsidRDefault="001076BC">
      <w:pPr>
        <w:ind w:leftChars="2436" w:left="5846" w:firstLineChars="0" w:firstLine="0"/>
      </w:pPr>
      <w:r>
        <w:t>日期</w:t>
      </w:r>
      <w:r>
        <w:rPr>
          <w:rFonts w:hint="eastAsia"/>
        </w:rPr>
        <w:t>：</w:t>
      </w:r>
    </w:p>
    <w:p w:rsidR="00F37680" w:rsidRDefault="001076BC">
      <w:pPr>
        <w:widowControl/>
        <w:autoSpaceDE/>
        <w:autoSpaceDN/>
        <w:adjustRightInd/>
        <w:spacing w:line="240" w:lineRule="auto"/>
        <w:ind w:leftChars="0" w:left="0" w:firstLineChars="0" w:firstLine="0"/>
        <w:rPr>
          <w:bCs/>
          <w:sz w:val="28"/>
        </w:rPr>
      </w:pPr>
      <w:bookmarkStart w:id="66" w:name="_Toc441066435"/>
      <w:bookmarkStart w:id="67" w:name="_Toc452545666"/>
      <w:bookmarkStart w:id="68" w:name="_Toc451803275"/>
      <w:r>
        <w:rPr>
          <w:b/>
        </w:rPr>
        <w:br w:type="page"/>
      </w:r>
    </w:p>
    <w:p w:rsidR="00F37680" w:rsidRDefault="001076BC">
      <w:pPr>
        <w:pStyle w:val="3"/>
        <w:rPr>
          <w:sz w:val="24"/>
        </w:rPr>
      </w:pPr>
      <w:bookmarkStart w:id="69" w:name="_Toc34380248"/>
      <w:r>
        <w:rPr>
          <w:rFonts w:hint="eastAsia"/>
          <w:b w:val="0"/>
        </w:rPr>
        <w:lastRenderedPageBreak/>
        <w:t>附件</w:t>
      </w:r>
      <w:r>
        <w:rPr>
          <w:rFonts w:hint="eastAsia"/>
          <w:b w:val="0"/>
        </w:rPr>
        <w:t xml:space="preserve">2 </w:t>
      </w:r>
      <w:bookmarkEnd w:id="66"/>
      <w:r>
        <w:rPr>
          <w:rFonts w:hint="eastAsia"/>
          <w:b w:val="0"/>
        </w:rPr>
        <w:t>委托授权书</w:t>
      </w:r>
      <w:bookmarkEnd w:id="67"/>
      <w:bookmarkEnd w:id="68"/>
      <w:bookmarkEnd w:id="69"/>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致：四川天府银行股份有限公司</w:t>
      </w:r>
    </w:p>
    <w:p w:rsidR="00F37680" w:rsidRDefault="001076BC">
      <w:pPr>
        <w:pStyle w:val="a7"/>
        <w:snapToGrid w:val="0"/>
        <w:spacing w:line="360" w:lineRule="auto"/>
        <w:ind w:leftChars="157" w:left="377" w:firstLineChars="200" w:firstLine="480"/>
        <w:rPr>
          <w:rFonts w:eastAsia="微软雅黑"/>
          <w:szCs w:val="24"/>
          <w:u w:val="none"/>
        </w:rPr>
      </w:pPr>
      <w:r>
        <w:rPr>
          <w:rFonts w:eastAsia="微软雅黑" w:hint="eastAsia"/>
          <w:szCs w:val="24"/>
          <w:u w:val="none"/>
        </w:rPr>
        <w:t>根据贵方项目的招标要求，在此授权</w:t>
      </w:r>
      <w:r>
        <w:rPr>
          <w:rFonts w:eastAsia="微软雅黑" w:hint="eastAsia"/>
          <w:szCs w:val="24"/>
        </w:rPr>
        <w:t xml:space="preserve">                            </w:t>
      </w:r>
      <w:r>
        <w:rPr>
          <w:rFonts w:eastAsia="微软雅黑" w:hint="eastAsia"/>
          <w:szCs w:val="24"/>
          <w:u w:val="none"/>
        </w:rPr>
        <w:t>先生（女士）（职务、全名）全权代表我公司参加此次投标活动，被授权人在投标、开标、评标及合同谈判过程中所作出的任何承诺、签署的任何文件及处理与之相关的任何事务均全权代表我公司，并具备法律效力，我公司予以认可。</w:t>
      </w:r>
    </w:p>
    <w:p w:rsidR="00F37680" w:rsidRDefault="00F37680">
      <w:pPr>
        <w:pStyle w:val="a7"/>
        <w:snapToGrid w:val="0"/>
        <w:spacing w:line="360" w:lineRule="auto"/>
        <w:ind w:leftChars="0" w:left="0" w:firstLineChars="0" w:firstLine="0"/>
        <w:rPr>
          <w:rFonts w:eastAsia="微软雅黑"/>
          <w:szCs w:val="24"/>
          <w:u w:val="none"/>
        </w:rPr>
      </w:pPr>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单位名称：</w:t>
      </w:r>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（公章）</w:t>
      </w:r>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地址：</w:t>
      </w:r>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电话：</w:t>
      </w:r>
      <w:r>
        <w:rPr>
          <w:rFonts w:eastAsia="微软雅黑" w:hint="eastAsia"/>
          <w:szCs w:val="24"/>
          <w:u w:val="none"/>
        </w:rPr>
        <w:tab/>
      </w:r>
      <w:r>
        <w:rPr>
          <w:rFonts w:eastAsia="微软雅黑" w:hint="eastAsia"/>
          <w:szCs w:val="24"/>
          <w:u w:val="none"/>
        </w:rPr>
        <w:tab/>
      </w:r>
      <w:r>
        <w:rPr>
          <w:rFonts w:eastAsia="微软雅黑" w:hint="eastAsia"/>
          <w:szCs w:val="24"/>
          <w:u w:val="none"/>
        </w:rPr>
        <w:tab/>
      </w:r>
      <w:r>
        <w:rPr>
          <w:rFonts w:eastAsia="微软雅黑" w:hint="eastAsia"/>
          <w:szCs w:val="24"/>
          <w:u w:val="none"/>
        </w:rPr>
        <w:tab/>
      </w:r>
      <w:r>
        <w:rPr>
          <w:rFonts w:eastAsia="微软雅黑" w:hint="eastAsia"/>
          <w:szCs w:val="24"/>
          <w:u w:val="none"/>
        </w:rPr>
        <w:tab/>
      </w:r>
      <w:r>
        <w:rPr>
          <w:rFonts w:eastAsia="微软雅黑" w:hint="eastAsia"/>
          <w:szCs w:val="24"/>
          <w:u w:val="none"/>
        </w:rPr>
        <w:tab/>
      </w:r>
      <w:r>
        <w:rPr>
          <w:rFonts w:eastAsia="微软雅黑" w:hint="eastAsia"/>
          <w:szCs w:val="24"/>
          <w:u w:val="none"/>
        </w:rPr>
        <w:tab/>
      </w:r>
      <w:r>
        <w:rPr>
          <w:rFonts w:eastAsia="微软雅黑" w:hint="eastAsia"/>
          <w:szCs w:val="24"/>
          <w:u w:val="none"/>
        </w:rPr>
        <w:tab/>
      </w:r>
      <w:r>
        <w:rPr>
          <w:rFonts w:eastAsia="微软雅黑" w:hint="eastAsia"/>
          <w:szCs w:val="24"/>
          <w:u w:val="none"/>
        </w:rPr>
        <w:t>传真：</w:t>
      </w:r>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法人（签字</w:t>
      </w:r>
      <w:r>
        <w:rPr>
          <w:rFonts w:eastAsia="微软雅黑" w:hint="eastAsia"/>
          <w:szCs w:val="24"/>
          <w:u w:val="none"/>
        </w:rPr>
        <w:t>/</w:t>
      </w:r>
      <w:r>
        <w:rPr>
          <w:rFonts w:eastAsia="微软雅黑" w:hint="eastAsia"/>
          <w:szCs w:val="24"/>
          <w:u w:val="none"/>
        </w:rPr>
        <w:t>时间）：</w:t>
      </w:r>
    </w:p>
    <w:p w:rsidR="00F37680" w:rsidRDefault="001076BC">
      <w:pPr>
        <w:pStyle w:val="a7"/>
        <w:snapToGrid w:val="0"/>
        <w:spacing w:line="360" w:lineRule="auto"/>
        <w:ind w:left="607"/>
        <w:rPr>
          <w:rFonts w:eastAsia="微软雅黑"/>
          <w:szCs w:val="24"/>
          <w:u w:val="none"/>
        </w:rPr>
      </w:pPr>
      <w:r>
        <w:rPr>
          <w:rFonts w:eastAsia="微软雅黑" w:hint="eastAsia"/>
          <w:szCs w:val="24"/>
          <w:u w:val="none"/>
        </w:rPr>
        <w:t>被授权人（签字</w:t>
      </w:r>
      <w:r>
        <w:rPr>
          <w:rFonts w:eastAsia="微软雅黑" w:hint="eastAsia"/>
          <w:szCs w:val="24"/>
          <w:u w:val="none"/>
        </w:rPr>
        <w:t>/</w:t>
      </w:r>
      <w:r>
        <w:rPr>
          <w:rFonts w:eastAsia="微软雅黑" w:hint="eastAsia"/>
          <w:szCs w:val="24"/>
          <w:u w:val="none"/>
        </w:rPr>
        <w:t>时间）：</w:t>
      </w:r>
    </w:p>
    <w:p w:rsidR="00F37680" w:rsidRDefault="00F37680">
      <w:pPr>
        <w:pStyle w:val="a7"/>
        <w:spacing w:line="360" w:lineRule="auto"/>
        <w:ind w:left="607"/>
        <w:rPr>
          <w:rFonts w:eastAsia="微软雅黑"/>
          <w:szCs w:val="24"/>
          <w:u w:val="none"/>
        </w:rPr>
      </w:pPr>
    </w:p>
    <w:p w:rsidR="00F37680" w:rsidRDefault="001076BC">
      <w:pPr>
        <w:widowControl/>
        <w:autoSpaceDE/>
        <w:autoSpaceDN/>
        <w:adjustRightInd/>
        <w:spacing w:line="240" w:lineRule="auto"/>
        <w:ind w:leftChars="0" w:left="0" w:firstLineChars="0" w:firstLine="0"/>
        <w:rPr>
          <w:bCs/>
          <w:sz w:val="28"/>
        </w:rPr>
      </w:pPr>
      <w:bookmarkStart w:id="70" w:name="_Toc452545672"/>
      <w:bookmarkStart w:id="71" w:name="_Toc451803281"/>
      <w:r>
        <w:rPr>
          <w:b/>
        </w:rPr>
        <w:br w:type="page"/>
      </w:r>
    </w:p>
    <w:p w:rsidR="00F37680" w:rsidRDefault="001076BC">
      <w:pPr>
        <w:pStyle w:val="3"/>
        <w:rPr>
          <w:sz w:val="24"/>
        </w:rPr>
      </w:pPr>
      <w:bookmarkStart w:id="72" w:name="_Toc34380249"/>
      <w:r>
        <w:rPr>
          <w:rFonts w:hint="eastAsia"/>
          <w:b w:val="0"/>
        </w:rPr>
        <w:lastRenderedPageBreak/>
        <w:t>附件</w:t>
      </w:r>
      <w:r>
        <w:rPr>
          <w:b w:val="0"/>
        </w:rPr>
        <w:t>3</w:t>
      </w:r>
      <w:r>
        <w:rPr>
          <w:rFonts w:hint="eastAsia"/>
          <w:b w:val="0"/>
        </w:rPr>
        <w:t xml:space="preserve"> </w:t>
      </w:r>
      <w:r>
        <w:rPr>
          <w:rFonts w:hint="eastAsia"/>
          <w:b w:val="0"/>
        </w:rPr>
        <w:t>投标承诺函</w:t>
      </w:r>
      <w:bookmarkStart w:id="73" w:name="_Toc452545673"/>
      <w:bookmarkStart w:id="74" w:name="_Toc451803282"/>
      <w:bookmarkEnd w:id="70"/>
      <w:bookmarkEnd w:id="71"/>
      <w:bookmarkEnd w:id="72"/>
    </w:p>
    <w:p w:rsidR="00F37680" w:rsidRDefault="001076BC">
      <w:pPr>
        <w:spacing w:line="560" w:lineRule="exact"/>
        <w:ind w:left="607"/>
      </w:pPr>
      <w:r>
        <w:rPr>
          <w:rFonts w:hint="eastAsia"/>
        </w:rPr>
        <w:t>致四川天府银行银行股份有限公司</w:t>
      </w:r>
      <w:r>
        <w:rPr>
          <w:rFonts w:hint="eastAsia"/>
        </w:rPr>
        <w:t>:</w:t>
      </w:r>
    </w:p>
    <w:p w:rsidR="00F37680" w:rsidRDefault="001076BC">
      <w:pPr>
        <w:spacing w:line="560" w:lineRule="exact"/>
        <w:ind w:left="326" w:firstLineChars="200" w:firstLine="480"/>
      </w:pPr>
      <w:r>
        <w:rPr>
          <w:rFonts w:hint="eastAsia"/>
        </w:rPr>
        <w:t>为维护双方共同的合法权益，</w:t>
      </w:r>
      <w:hyperlink r:id="rId19" w:tgtFrame="_blank" w:tooltip="联想电脑 @foho.cc" w:history="1">
        <w:r>
          <w:rPr>
            <w:rFonts w:hint="eastAsia"/>
          </w:rPr>
          <w:t>构建</w:t>
        </w:r>
      </w:hyperlink>
      <w:r>
        <w:rPr>
          <w:rFonts w:hint="eastAsia"/>
        </w:rPr>
        <w:t>公平公正公开的竞争环境，在参与四川天府银行股份有限公司采购项目中我方承诺如下：</w:t>
      </w:r>
      <w:r>
        <w:rPr>
          <w:rFonts w:hint="eastAsia"/>
        </w:rPr>
        <w:t xml:space="preserve"> </w:t>
      </w:r>
    </w:p>
    <w:p w:rsidR="00F37680" w:rsidRDefault="001076BC">
      <w:pPr>
        <w:spacing w:line="560" w:lineRule="exact"/>
        <w:ind w:left="326" w:firstLineChars="200" w:firstLine="480"/>
      </w:pPr>
      <w:r>
        <w:rPr>
          <w:rFonts w:hint="eastAsia"/>
        </w:rPr>
        <w:t>1</w:t>
      </w:r>
      <w:r>
        <w:rPr>
          <w:rFonts w:hint="eastAsia"/>
        </w:rPr>
        <w:t>、在任何采购环节，不以任何理由和方式向你方采购业务相关人员及其</w:t>
      </w:r>
      <w:r>
        <w:t>亲属</w:t>
      </w:r>
      <w:r>
        <w:rPr>
          <w:rFonts w:hint="eastAsia"/>
        </w:rPr>
        <w:t>行贿以</w:t>
      </w:r>
      <w:r>
        <w:t>谋取中标</w:t>
      </w:r>
      <w:r>
        <w:rPr>
          <w:rFonts w:hint="eastAsia"/>
        </w:rPr>
        <w:t>，包括但不限于提供回扣、感谢费、顾问费、辛苦费、旅游费、纪念品、</w:t>
      </w:r>
      <w:r>
        <w:t>购物卡、</w:t>
      </w:r>
      <w:r>
        <w:rPr>
          <w:rFonts w:hint="eastAsia"/>
        </w:rPr>
        <w:t>有价</w:t>
      </w:r>
      <w:r>
        <w:t>证券</w:t>
      </w:r>
      <w:r>
        <w:rPr>
          <w:rFonts w:hint="eastAsia"/>
        </w:rPr>
        <w:t>等财物或</w:t>
      </w:r>
      <w:r>
        <w:t>其他财产性利益</w:t>
      </w:r>
      <w:r>
        <w:rPr>
          <w:rFonts w:hint="eastAsia"/>
        </w:rPr>
        <w:t>、免费提供劳务、支付应由你方个人支付的各种费用和其他方式</w:t>
      </w:r>
      <w:r>
        <w:t>进行</w:t>
      </w:r>
      <w:r>
        <w:rPr>
          <w:rFonts w:hint="eastAsia"/>
        </w:rPr>
        <w:t>变相行贿。</w:t>
      </w:r>
      <w:r>
        <w:rPr>
          <w:rFonts w:hint="eastAsia"/>
        </w:rPr>
        <w:t xml:space="preserve">  </w:t>
      </w:r>
    </w:p>
    <w:p w:rsidR="00F37680" w:rsidRDefault="001076BC">
      <w:pPr>
        <w:spacing w:line="560" w:lineRule="exact"/>
        <w:ind w:left="326" w:firstLineChars="200" w:firstLine="480"/>
      </w:pPr>
      <w:r>
        <w:rPr>
          <w:rFonts w:hint="eastAsia"/>
        </w:rPr>
        <w:t>2</w:t>
      </w:r>
      <w:r>
        <w:rPr>
          <w:rFonts w:hint="eastAsia"/>
        </w:rPr>
        <w:t>、不与你方采购业务相关人员及其亲属从事本采购项目相关的任何物资买卖、提供劳务及中介活动等</w:t>
      </w:r>
      <w:r>
        <w:rPr>
          <w:rFonts w:hint="eastAsia"/>
        </w:rPr>
        <w:t>任何交易交往行为，未经你方</w:t>
      </w:r>
      <w:r>
        <w:t>同意，</w:t>
      </w:r>
      <w:r>
        <w:rPr>
          <w:rFonts w:hint="eastAsia"/>
        </w:rPr>
        <w:t>不将</w:t>
      </w:r>
      <w:r>
        <w:t>中标项目进行</w:t>
      </w:r>
      <w:r>
        <w:rPr>
          <w:rFonts w:hint="eastAsia"/>
        </w:rPr>
        <w:t>转包或分包。</w:t>
      </w:r>
      <w:r>
        <w:rPr>
          <w:rFonts w:hint="eastAsia"/>
        </w:rPr>
        <w:t xml:space="preserve">  </w:t>
      </w:r>
    </w:p>
    <w:p w:rsidR="00F37680" w:rsidRDefault="001076BC">
      <w:pPr>
        <w:spacing w:line="560" w:lineRule="exact"/>
        <w:ind w:left="326" w:firstLineChars="200" w:firstLine="480"/>
      </w:pPr>
      <w:r>
        <w:rPr>
          <w:rFonts w:hint="eastAsia"/>
        </w:rPr>
        <w:t>3</w:t>
      </w:r>
      <w:r>
        <w:rPr>
          <w:rFonts w:hint="eastAsia"/>
        </w:rPr>
        <w:t>、不伙同他人串标、围标、虚假投标或者非法排挤其他竞标人参与公平竞争损害你方合法利益。</w:t>
      </w:r>
      <w:r>
        <w:rPr>
          <w:rFonts w:hint="eastAsia"/>
        </w:rPr>
        <w:t xml:space="preserve">  </w:t>
      </w:r>
    </w:p>
    <w:p w:rsidR="00F37680" w:rsidRDefault="001076BC">
      <w:pPr>
        <w:spacing w:line="560" w:lineRule="exact"/>
        <w:ind w:left="326" w:firstLineChars="200" w:firstLine="480"/>
      </w:pPr>
      <w:r>
        <w:rPr>
          <w:rFonts w:hint="eastAsia"/>
        </w:rPr>
        <w:t>4</w:t>
      </w:r>
      <w:r>
        <w:rPr>
          <w:rFonts w:hint="eastAsia"/>
        </w:rPr>
        <w:t>、诚信正当交易，不掺杂掺假、以假充真、以次充好、以不合格冒充合格。</w:t>
      </w:r>
      <w:r>
        <w:rPr>
          <w:rFonts w:hint="eastAsia"/>
        </w:rPr>
        <w:t xml:space="preserve"> </w:t>
      </w:r>
    </w:p>
    <w:p w:rsidR="00F37680" w:rsidRDefault="001076BC">
      <w:pPr>
        <w:spacing w:line="560" w:lineRule="exact"/>
        <w:ind w:left="326" w:firstLineChars="200" w:firstLine="480"/>
      </w:pPr>
      <w:r>
        <w:t>5</w:t>
      </w:r>
      <w:r>
        <w:rPr>
          <w:rFonts w:hint="eastAsia"/>
        </w:rPr>
        <w:t>、未经你方书面同意，我方及雇员不以任何形式、在任何采购环节向第三方透露你方本次采购项目投标情况。</w:t>
      </w:r>
    </w:p>
    <w:p w:rsidR="00F37680" w:rsidRDefault="001076BC">
      <w:pPr>
        <w:spacing w:line="560" w:lineRule="exact"/>
        <w:ind w:left="326" w:firstLineChars="200" w:firstLine="480"/>
      </w:pPr>
      <w:r>
        <w:t>6</w:t>
      </w:r>
      <w:r>
        <w:rPr>
          <w:rFonts w:hint="eastAsia"/>
        </w:rPr>
        <w:t>、你方采购业务相关人员如提出“吃</w:t>
      </w:r>
      <w:r>
        <w:t>、</w:t>
      </w:r>
      <w:r>
        <w:rPr>
          <w:rFonts w:hint="eastAsia"/>
        </w:rPr>
        <w:t>拿、卡、要”等违背本承诺书的要求或有其它不正当行为，我方保证及时主动向你方审计部门举报。</w:t>
      </w:r>
    </w:p>
    <w:p w:rsidR="00F37680" w:rsidRDefault="001076BC">
      <w:pPr>
        <w:spacing w:line="560" w:lineRule="exact"/>
        <w:ind w:left="326" w:firstLineChars="200" w:firstLine="480"/>
      </w:pPr>
      <w:r>
        <w:rPr>
          <w:rFonts w:hint="eastAsia"/>
        </w:rPr>
        <w:t>7</w:t>
      </w:r>
      <w:r>
        <w:rPr>
          <w:rFonts w:hint="eastAsia"/>
        </w:rPr>
        <w:t>、</w:t>
      </w:r>
      <w:r>
        <w:t>不与</w:t>
      </w:r>
      <w:r>
        <w:rPr>
          <w:rFonts w:hint="eastAsia"/>
        </w:rPr>
        <w:t>你方</w:t>
      </w:r>
      <w:r>
        <w:t>采购人员恶意串通牟取不正当利益，不</w:t>
      </w:r>
      <w:r>
        <w:rPr>
          <w:rFonts w:hint="eastAsia"/>
        </w:rPr>
        <w:t>从事</w:t>
      </w:r>
      <w:r>
        <w:t>其他任</w:t>
      </w:r>
      <w:r>
        <w:t>何损害你方利益的行为。</w:t>
      </w:r>
    </w:p>
    <w:p w:rsidR="00F37680" w:rsidRDefault="001076BC">
      <w:pPr>
        <w:spacing w:line="560" w:lineRule="exact"/>
        <w:ind w:left="326" w:firstLineChars="200" w:firstLine="480"/>
      </w:pPr>
      <w:r>
        <w:rPr>
          <w:rFonts w:hint="eastAsia"/>
        </w:rPr>
        <w:t>我方将严格遵守本承诺，如有违反，你方可单方面取消本次合作项目（如已中标，则中标无效，已签订合同的，中止或终止执行），你方可要求我方支付不低于行贿金额</w:t>
      </w:r>
      <w:r>
        <w:rPr>
          <w:rFonts w:hint="eastAsia"/>
        </w:rPr>
        <w:t>10</w:t>
      </w:r>
      <w:r>
        <w:rPr>
          <w:rFonts w:hint="eastAsia"/>
        </w:rPr>
        <w:t>倍以上的违约金，并承担因取消或者终止合同给你方造成的经济损失。同时三年内不得参加你方组织的所有采购招标活动。</w:t>
      </w:r>
    </w:p>
    <w:p w:rsidR="00F37680" w:rsidRDefault="001076BC">
      <w:pPr>
        <w:spacing w:line="560" w:lineRule="exact"/>
        <w:ind w:left="326" w:firstLineChars="200" w:firstLine="480"/>
      </w:pPr>
      <w:r>
        <w:rPr>
          <w:rFonts w:hint="eastAsia"/>
        </w:rPr>
        <w:lastRenderedPageBreak/>
        <w:t>本承诺书自</w:t>
      </w:r>
      <w:r>
        <w:t>我方签署之日起生效，并</w:t>
      </w:r>
      <w:r>
        <w:rPr>
          <w:rFonts w:hint="eastAsia"/>
        </w:rPr>
        <w:t>作为我方参与你方所有</w:t>
      </w:r>
      <w:r>
        <w:t>采购项目</w:t>
      </w:r>
      <w:r>
        <w:rPr>
          <w:rFonts w:hint="eastAsia"/>
        </w:rPr>
        <w:t>的生效前置条件</w:t>
      </w:r>
      <w:r>
        <w:t>。</w:t>
      </w:r>
    </w:p>
    <w:p w:rsidR="00F37680" w:rsidRDefault="00F37680">
      <w:pPr>
        <w:spacing w:line="560" w:lineRule="exact"/>
        <w:ind w:left="607"/>
      </w:pPr>
    </w:p>
    <w:p w:rsidR="00F37680" w:rsidRDefault="001076BC" w:rsidP="00ED3F87">
      <w:pPr>
        <w:spacing w:line="560" w:lineRule="exact"/>
        <w:ind w:leftChars="300" w:left="1001"/>
        <w:jc w:val="both"/>
      </w:pPr>
      <w:r>
        <w:rPr>
          <w:rFonts w:hint="eastAsia"/>
        </w:rPr>
        <w:t>公司</w:t>
      </w:r>
      <w:r>
        <w:t>盖章：</w:t>
      </w:r>
    </w:p>
    <w:p w:rsidR="00F37680" w:rsidRDefault="001076BC" w:rsidP="00ED3F87">
      <w:pPr>
        <w:spacing w:line="560" w:lineRule="exact"/>
        <w:ind w:leftChars="300" w:left="1001"/>
        <w:jc w:val="both"/>
      </w:pPr>
      <w:r>
        <w:rPr>
          <w:rFonts w:hint="eastAsia"/>
        </w:rPr>
        <w:t>授权代表签字</w:t>
      </w:r>
      <w:r>
        <w:rPr>
          <w:rFonts w:hint="eastAsia"/>
        </w:rPr>
        <w:t>:</w:t>
      </w:r>
      <w:r>
        <w:t xml:space="preserve">  </w:t>
      </w:r>
    </w:p>
    <w:p w:rsidR="00F37680" w:rsidRDefault="001076BC">
      <w:pPr>
        <w:spacing w:line="560" w:lineRule="exact"/>
        <w:ind w:leftChars="300" w:left="720" w:rightChars="267" w:right="641" w:firstLineChars="0" w:firstLine="0"/>
        <w:rPr>
          <w:rFonts w:ascii="仿宋_GB2312" w:eastAsia="仿宋_GB2312"/>
          <w:sz w:val="32"/>
          <w:szCs w:val="32"/>
        </w:rPr>
      </w:pPr>
      <w:r>
        <w:rPr>
          <w:rFonts w:hint="eastAsia"/>
        </w:rPr>
        <w:t>承诺日期</w:t>
      </w:r>
      <w:r>
        <w:rPr>
          <w:rFonts w:ascii="仿宋_GB2312" w:eastAsia="仿宋_GB2312" w:hint="eastAsia"/>
          <w:sz w:val="32"/>
          <w:szCs w:val="32"/>
        </w:rPr>
        <w:t>：</w:t>
      </w:r>
      <w:r>
        <w:rPr>
          <w:rFonts w:ascii="仿宋_GB2312" w:eastAsia="仿宋_GB2312" w:hint="eastAsia"/>
          <w:sz w:val="32"/>
          <w:szCs w:val="32"/>
        </w:rPr>
        <w:t xml:space="preserve">             </w:t>
      </w:r>
    </w:p>
    <w:p w:rsidR="00F37680" w:rsidRDefault="00F37680">
      <w:pPr>
        <w:ind w:leftChars="0" w:left="0" w:firstLineChars="0" w:firstLine="0"/>
      </w:pPr>
    </w:p>
    <w:bookmarkEnd w:id="73"/>
    <w:bookmarkEnd w:id="74"/>
    <w:p w:rsidR="00F37680" w:rsidRDefault="001076BC">
      <w:pPr>
        <w:spacing w:after="120"/>
        <w:ind w:leftChars="119"/>
      </w:pPr>
      <w:r>
        <w:rPr>
          <w:rFonts w:cs="宋体" w:hint="eastAsia"/>
          <w:lang w:bidi="hi-IN"/>
        </w:rPr>
        <w:br w:type="page"/>
      </w:r>
    </w:p>
    <w:p w:rsidR="00F37680" w:rsidRDefault="001076BC">
      <w:pPr>
        <w:pStyle w:val="3"/>
        <w:rPr>
          <w:sz w:val="24"/>
        </w:rPr>
      </w:pPr>
      <w:bookmarkStart w:id="75" w:name="_Toc451803285"/>
      <w:bookmarkStart w:id="76" w:name="_Toc441066441"/>
      <w:bookmarkStart w:id="77" w:name="_Toc452545676"/>
      <w:bookmarkStart w:id="78" w:name="_Toc34380250"/>
      <w:r>
        <w:rPr>
          <w:rFonts w:hint="eastAsia"/>
          <w:b w:val="0"/>
        </w:rPr>
        <w:lastRenderedPageBreak/>
        <w:t>附件</w:t>
      </w:r>
      <w:r>
        <w:rPr>
          <w:b w:val="0"/>
        </w:rPr>
        <w:t>4</w:t>
      </w:r>
      <w:r>
        <w:rPr>
          <w:rFonts w:hint="eastAsia"/>
          <w:b w:val="0"/>
        </w:rPr>
        <w:t xml:space="preserve"> </w:t>
      </w:r>
      <w:r>
        <w:rPr>
          <w:rFonts w:hint="eastAsia"/>
          <w:b w:val="0"/>
        </w:rPr>
        <w:t>保密承诺函</w:t>
      </w:r>
      <w:bookmarkEnd w:id="75"/>
      <w:bookmarkEnd w:id="76"/>
      <w:bookmarkEnd w:id="77"/>
      <w:bookmarkEnd w:id="78"/>
    </w:p>
    <w:p w:rsidR="00F37680" w:rsidRDefault="001076BC">
      <w:pPr>
        <w:spacing w:after="120"/>
        <w:ind w:left="326" w:firstLineChars="200" w:firstLine="480"/>
      </w:pPr>
      <w:r>
        <w:rPr>
          <w:rFonts w:hint="eastAsia"/>
        </w:rPr>
        <w:t>我方（有限公司）</w:t>
      </w:r>
      <w:r>
        <w:rPr>
          <w:rFonts w:hint="eastAsia"/>
        </w:rPr>
        <w:t xml:space="preserve"> </w:t>
      </w:r>
      <w:r>
        <w:rPr>
          <w:rFonts w:hint="eastAsia"/>
        </w:rPr>
        <w:t>参与贵行（四川天府银行）门禁改造项目的投标工作，有必要获得贵行有关的信息，以便我方了解和使用。鉴于在合作的过程中，贵行提供给我方或我方自行接触到的信息，我方不能向任何第三方进行任何披露，因此我方特向贵行做出如下陈述与承诺，并保证受本承诺书的约束。本承诺书自</w:t>
      </w:r>
      <w:r>
        <w:rPr>
          <w:rFonts w:hint="eastAsia"/>
          <w:highlight w:val="yellow"/>
        </w:rPr>
        <w:t>20</w:t>
      </w:r>
      <w:r>
        <w:rPr>
          <w:highlight w:val="yellow"/>
        </w:rPr>
        <w:t>20</w:t>
      </w:r>
      <w:r>
        <w:rPr>
          <w:rFonts w:hint="eastAsia"/>
          <w:highlight w:val="yellow"/>
        </w:rPr>
        <w:t>年</w:t>
      </w:r>
      <w:r>
        <w:rPr>
          <w:rFonts w:hint="eastAsia"/>
          <w:highlight w:val="yellow"/>
        </w:rPr>
        <w:t>*</w:t>
      </w:r>
      <w:r>
        <w:rPr>
          <w:rFonts w:hint="eastAsia"/>
          <w:highlight w:val="yellow"/>
        </w:rPr>
        <w:t>月</w:t>
      </w:r>
      <w:r>
        <w:rPr>
          <w:rFonts w:hint="eastAsia"/>
          <w:highlight w:val="yellow"/>
        </w:rPr>
        <w:t>*</w:t>
      </w:r>
      <w:r>
        <w:rPr>
          <w:rFonts w:hint="eastAsia"/>
          <w:highlight w:val="yellow"/>
        </w:rPr>
        <w:t>日</w:t>
      </w:r>
      <w:r>
        <w:rPr>
          <w:rFonts w:hint="eastAsia"/>
        </w:rPr>
        <w:t>起生效。</w:t>
      </w:r>
    </w:p>
    <w:p w:rsidR="00F37680" w:rsidRDefault="001076BC">
      <w:pPr>
        <w:spacing w:after="120"/>
        <w:ind w:left="326" w:firstLineChars="200" w:firstLine="480"/>
        <w:rPr>
          <w:b/>
        </w:rPr>
      </w:pPr>
      <w:r>
        <w:rPr>
          <w:rFonts w:hint="eastAsia"/>
          <w:b/>
        </w:rPr>
        <w:t>第一条：定义</w:t>
      </w:r>
    </w:p>
    <w:p w:rsidR="00F37680" w:rsidRDefault="001076BC">
      <w:pPr>
        <w:spacing w:after="120"/>
        <w:ind w:left="326" w:firstLineChars="200" w:firstLine="480"/>
        <w:rPr>
          <w:b/>
        </w:rPr>
      </w:pPr>
      <w:r>
        <w:rPr>
          <w:rFonts w:hint="eastAsia"/>
          <w:b/>
        </w:rPr>
        <w:t>本承诺书中，有关术语含义如下：</w:t>
      </w:r>
    </w:p>
    <w:p w:rsidR="00F37680" w:rsidRDefault="001076BC">
      <w:pPr>
        <w:spacing w:after="120"/>
        <w:ind w:left="326" w:firstLineChars="200" w:firstLine="480"/>
      </w:pPr>
      <w:r>
        <w:rPr>
          <w:rFonts w:hint="eastAsia"/>
        </w:rPr>
        <w:t>1.</w:t>
      </w:r>
      <w:r>
        <w:rPr>
          <w:rFonts w:hint="eastAsia"/>
        </w:rPr>
        <w:t>“信息”指任何以口头、书面、图表或电子形式存在的</w:t>
      </w:r>
    </w:p>
    <w:p w:rsidR="00F37680" w:rsidRDefault="001076BC">
      <w:pPr>
        <w:pStyle w:val="11"/>
        <w:numPr>
          <w:ilvl w:val="1"/>
          <w:numId w:val="8"/>
        </w:numPr>
        <w:autoSpaceDE/>
        <w:autoSpaceDN/>
        <w:adjustRightInd/>
        <w:spacing w:after="120"/>
        <w:ind w:leftChars="0" w:left="751" w:firstLineChars="0" w:hanging="425"/>
        <w:jc w:val="both"/>
      </w:pPr>
      <w:r>
        <w:rPr>
          <w:rFonts w:hint="eastAsia"/>
        </w:rPr>
        <w:t>任何涉及贵行过去、现在或将来的商业计划。规章制度、操作规程、处理手段、财务信息；</w:t>
      </w:r>
    </w:p>
    <w:p w:rsidR="00F37680" w:rsidRDefault="001076BC">
      <w:pPr>
        <w:pStyle w:val="11"/>
        <w:numPr>
          <w:ilvl w:val="1"/>
          <w:numId w:val="8"/>
        </w:numPr>
        <w:autoSpaceDE/>
        <w:autoSpaceDN/>
        <w:adjustRightInd/>
        <w:spacing w:after="120"/>
        <w:ind w:leftChars="0" w:left="751" w:firstLineChars="0" w:hanging="425"/>
        <w:jc w:val="both"/>
      </w:pPr>
      <w:r>
        <w:rPr>
          <w:rFonts w:hint="eastAsia"/>
        </w:rPr>
        <w:t>任何贵行的技术措施、技术方案、软件应用及开发，</w:t>
      </w:r>
      <w:r>
        <w:rPr>
          <w:rFonts w:hint="eastAsia"/>
        </w:rPr>
        <w:t>硬件设备的品种、质量、数量、品牌等；</w:t>
      </w:r>
    </w:p>
    <w:p w:rsidR="00F37680" w:rsidRDefault="001076BC">
      <w:pPr>
        <w:pStyle w:val="11"/>
        <w:numPr>
          <w:ilvl w:val="1"/>
          <w:numId w:val="8"/>
        </w:numPr>
        <w:autoSpaceDE/>
        <w:autoSpaceDN/>
        <w:adjustRightInd/>
        <w:spacing w:after="120"/>
        <w:ind w:leftChars="0" w:left="751" w:firstLineChars="0" w:hanging="425"/>
        <w:jc w:val="both"/>
      </w:pPr>
      <w:r>
        <w:rPr>
          <w:rFonts w:hint="eastAsia"/>
        </w:rPr>
        <w:t>任何贵行的技术秘密或专有知识、文件</w:t>
      </w:r>
      <w:r>
        <w:rPr>
          <w:rFonts w:hint="eastAsia"/>
        </w:rPr>
        <w:t xml:space="preserve"> </w:t>
      </w:r>
      <w:r>
        <w:rPr>
          <w:rFonts w:hint="eastAsia"/>
        </w:rPr>
        <w:t>、报告、数据、客户软件、流程图、数据库、发明、知识、及贸易秘密，无论上述信息是否享有知识产权；</w:t>
      </w:r>
    </w:p>
    <w:p w:rsidR="00F37680" w:rsidRDefault="001076BC">
      <w:pPr>
        <w:pStyle w:val="11"/>
        <w:numPr>
          <w:ilvl w:val="1"/>
          <w:numId w:val="8"/>
        </w:numPr>
        <w:autoSpaceDE/>
        <w:autoSpaceDN/>
        <w:adjustRightInd/>
        <w:spacing w:after="120"/>
        <w:ind w:leftChars="0" w:left="751" w:firstLineChars="0" w:hanging="425"/>
        <w:jc w:val="both"/>
      </w:pPr>
      <w:r>
        <w:rPr>
          <w:rFonts w:hint="eastAsia"/>
        </w:rPr>
        <w:t>任何其他的以有形方式或无形方式存在的信息。</w:t>
      </w:r>
    </w:p>
    <w:p w:rsidR="00F37680" w:rsidRDefault="001076BC">
      <w:pPr>
        <w:spacing w:after="120"/>
        <w:ind w:left="326" w:firstLineChars="200" w:firstLine="480"/>
      </w:pPr>
      <w:r>
        <w:rPr>
          <w:rFonts w:hint="eastAsia"/>
        </w:rPr>
        <w:t>2.</w:t>
      </w:r>
      <w:r>
        <w:rPr>
          <w:rFonts w:hint="eastAsia"/>
        </w:rPr>
        <w:t>“保密信息”指贵行明确表示我方应当保守秘密的任何“信息”，该明确</w:t>
      </w:r>
    </w:p>
    <w:p w:rsidR="00F37680" w:rsidRDefault="001076BC">
      <w:pPr>
        <w:spacing w:after="120"/>
        <w:ind w:left="326" w:firstLineChars="200" w:firstLine="480"/>
      </w:pPr>
      <w:r>
        <w:rPr>
          <w:rFonts w:hint="eastAsia"/>
        </w:rPr>
        <w:t>表示可以通过：</w:t>
      </w:r>
    </w:p>
    <w:p w:rsidR="00F37680" w:rsidRDefault="001076BC">
      <w:pPr>
        <w:pStyle w:val="11"/>
        <w:numPr>
          <w:ilvl w:val="1"/>
          <w:numId w:val="9"/>
        </w:numPr>
        <w:autoSpaceDE/>
        <w:autoSpaceDN/>
        <w:adjustRightInd/>
        <w:spacing w:after="120"/>
        <w:ind w:leftChars="0" w:left="731" w:firstLineChars="0"/>
        <w:jc w:val="both"/>
      </w:pPr>
      <w:r>
        <w:rPr>
          <w:rFonts w:hint="eastAsia"/>
        </w:rPr>
        <w:t>书面的形式；</w:t>
      </w:r>
    </w:p>
    <w:p w:rsidR="00F37680" w:rsidRDefault="001076BC">
      <w:pPr>
        <w:pStyle w:val="11"/>
        <w:numPr>
          <w:ilvl w:val="1"/>
          <w:numId w:val="9"/>
        </w:numPr>
        <w:autoSpaceDE/>
        <w:autoSpaceDN/>
        <w:adjustRightInd/>
        <w:spacing w:after="120"/>
        <w:ind w:leftChars="0" w:left="731" w:firstLineChars="0"/>
        <w:jc w:val="both"/>
      </w:pPr>
      <w:r>
        <w:rPr>
          <w:rFonts w:hint="eastAsia"/>
        </w:rPr>
        <w:t>口头的形式；</w:t>
      </w:r>
    </w:p>
    <w:p w:rsidR="00F37680" w:rsidRDefault="001076BC">
      <w:pPr>
        <w:spacing w:after="120"/>
        <w:ind w:left="326" w:firstLineChars="200" w:firstLine="480"/>
      </w:pPr>
      <w:r>
        <w:rPr>
          <w:rFonts w:hint="eastAsia"/>
        </w:rPr>
        <w:lastRenderedPageBreak/>
        <w:t>该明确表示可以发生在我方接受或接触到该信息的当时，也可以发生于在此之后的任何时间。</w:t>
      </w:r>
    </w:p>
    <w:p w:rsidR="00F37680" w:rsidRDefault="001076BC">
      <w:pPr>
        <w:spacing w:after="120"/>
        <w:ind w:left="326" w:firstLineChars="200" w:firstLine="480"/>
        <w:rPr>
          <w:b/>
        </w:rPr>
      </w:pPr>
      <w:r>
        <w:rPr>
          <w:rFonts w:hint="eastAsia"/>
          <w:b/>
        </w:rPr>
        <w:t>第二条：我方保密的义务</w:t>
      </w:r>
    </w:p>
    <w:p w:rsidR="00F37680" w:rsidRDefault="001076BC">
      <w:pPr>
        <w:spacing w:after="120"/>
        <w:ind w:left="326" w:firstLineChars="200" w:firstLine="480"/>
      </w:pPr>
      <w:r>
        <w:rPr>
          <w:rFonts w:hint="eastAsia"/>
        </w:rPr>
        <w:t>（一）我方对于从贵行处收到的保密信息，在未经贵行事先书面允可的情况下，不以任</w:t>
      </w:r>
      <w:r>
        <w:rPr>
          <w:rFonts w:hint="eastAsia"/>
        </w:rPr>
        <w:t>何方式提供给任何第三方。</w:t>
      </w:r>
    </w:p>
    <w:p w:rsidR="00F37680" w:rsidRDefault="001076BC">
      <w:pPr>
        <w:spacing w:after="120"/>
        <w:ind w:left="326" w:firstLineChars="200" w:firstLine="480"/>
      </w:pPr>
      <w:r>
        <w:rPr>
          <w:rFonts w:hint="eastAsia"/>
        </w:rPr>
        <w:t>（二）我方对于从贵行处得到的保密信息，应当通过建立内部保密制度、培训员工等方式和措施确保保密信息的安全，并且如果我方内部已有保密制度的，应将从贵行处得到的保密信息视同我方自己企业内部的保密信息一样进行安全管理。</w:t>
      </w:r>
    </w:p>
    <w:p w:rsidR="00F37680" w:rsidRDefault="001076BC">
      <w:pPr>
        <w:spacing w:after="120"/>
        <w:ind w:left="326" w:firstLineChars="200" w:firstLine="480"/>
      </w:pPr>
      <w:r>
        <w:rPr>
          <w:rFonts w:hint="eastAsia"/>
        </w:rPr>
        <w:t>1</w:t>
      </w:r>
      <w:r>
        <w:rPr>
          <w:rFonts w:hint="eastAsia"/>
        </w:rPr>
        <w:t>．我方严格保证</w:t>
      </w:r>
      <w:r>
        <w:rPr>
          <w:rFonts w:hint="eastAsia"/>
        </w:rPr>
        <w:t>:</w:t>
      </w:r>
    </w:p>
    <w:p w:rsidR="00F37680" w:rsidRDefault="001076BC">
      <w:pPr>
        <w:pStyle w:val="11"/>
        <w:numPr>
          <w:ilvl w:val="0"/>
          <w:numId w:val="10"/>
        </w:numPr>
        <w:autoSpaceDE/>
        <w:autoSpaceDN/>
        <w:adjustRightInd/>
        <w:spacing w:after="120"/>
        <w:ind w:leftChars="0" w:left="1046" w:firstLineChars="0"/>
        <w:jc w:val="both"/>
      </w:pPr>
      <w:r>
        <w:rPr>
          <w:rFonts w:hint="eastAsia"/>
        </w:rPr>
        <w:t>所收到的信息只能用于我方为贵行提供</w:t>
      </w:r>
      <w:r>
        <w:rPr>
          <w:rFonts w:hint="eastAsia"/>
        </w:rPr>
        <w:t>**</w:t>
      </w:r>
      <w:r>
        <w:rPr>
          <w:rFonts w:hint="eastAsia"/>
        </w:rPr>
        <w:t>采购项目工作的目的，而不得用于任何其他目的；</w:t>
      </w:r>
    </w:p>
    <w:p w:rsidR="00F37680" w:rsidRDefault="001076BC">
      <w:pPr>
        <w:pStyle w:val="11"/>
        <w:numPr>
          <w:ilvl w:val="0"/>
          <w:numId w:val="10"/>
        </w:numPr>
        <w:autoSpaceDE/>
        <w:autoSpaceDN/>
        <w:adjustRightInd/>
        <w:spacing w:after="120"/>
        <w:ind w:leftChars="0" w:left="1046" w:firstLineChars="0"/>
        <w:jc w:val="both"/>
      </w:pPr>
      <w:r>
        <w:rPr>
          <w:rFonts w:hint="eastAsia"/>
        </w:rPr>
        <w:t>所收到的信息在本企业内部能得到谨慎的使用，只能透露给本企业或本企业所属之分支机构、子公司内部参与我方与贵行合作项目建设的雇员，并且该雇员在知晓保密信息之前已经充分了解了本</w:t>
      </w:r>
      <w:r>
        <w:rPr>
          <w:rFonts w:hint="eastAsia"/>
        </w:rPr>
        <w:t>承诺书的内容。如该雇员在离开我方后泄露本承诺书所规定的保密信息，则仍由我方承担本承诺书项下的违约责任。</w:t>
      </w:r>
    </w:p>
    <w:p w:rsidR="00F37680" w:rsidRDefault="001076BC">
      <w:pPr>
        <w:pStyle w:val="11"/>
        <w:numPr>
          <w:ilvl w:val="0"/>
          <w:numId w:val="10"/>
        </w:numPr>
        <w:autoSpaceDE/>
        <w:autoSpaceDN/>
        <w:adjustRightInd/>
        <w:spacing w:after="120"/>
        <w:ind w:leftChars="0" w:left="1046" w:firstLineChars="0"/>
        <w:jc w:val="both"/>
      </w:pPr>
      <w:r>
        <w:rPr>
          <w:rFonts w:hint="eastAsia"/>
        </w:rPr>
        <w:t>对于所收到的信息，除为合作项目之目的在本企业内部进行适当的复制外，不进行任何复制和传播。</w:t>
      </w:r>
    </w:p>
    <w:p w:rsidR="00F37680" w:rsidRDefault="001076BC">
      <w:pPr>
        <w:spacing w:after="120"/>
        <w:ind w:left="326" w:firstLineChars="200" w:firstLine="480"/>
      </w:pPr>
      <w:r>
        <w:rPr>
          <w:rFonts w:hint="eastAsia"/>
        </w:rPr>
        <w:t>2</w:t>
      </w:r>
      <w:r>
        <w:rPr>
          <w:rFonts w:hint="eastAsia"/>
        </w:rPr>
        <w:t>．在未经贵行事先书面允许的情况下，我方不为开发同类产品之目的使用贵行取得的经验、材料、产品以及其他贵行所有的信息，不将上述经验、材料、</w:t>
      </w:r>
      <w:r>
        <w:rPr>
          <w:rFonts w:hint="eastAsia"/>
        </w:rPr>
        <w:lastRenderedPageBreak/>
        <w:t>产品和信息作为案例、模型或其他任何形式的材料，在任何场合演示和推广。</w:t>
      </w:r>
    </w:p>
    <w:p w:rsidR="00F37680" w:rsidRDefault="001076BC">
      <w:pPr>
        <w:spacing w:after="120"/>
        <w:ind w:left="326" w:firstLineChars="200" w:firstLine="480"/>
      </w:pPr>
      <w:r>
        <w:rPr>
          <w:rFonts w:hint="eastAsia"/>
        </w:rPr>
        <w:t>3</w:t>
      </w:r>
      <w:r>
        <w:rPr>
          <w:rFonts w:hint="eastAsia"/>
        </w:rPr>
        <w:t>．除非贵行同意，否则我方不向第三方披露我方与贵行的任何会谈、会议、协商或共同工作的内容。</w:t>
      </w:r>
    </w:p>
    <w:p w:rsidR="00F37680" w:rsidRDefault="001076BC">
      <w:pPr>
        <w:spacing w:after="120"/>
        <w:ind w:left="326" w:firstLineChars="200" w:firstLine="480"/>
        <w:rPr>
          <w:b/>
        </w:rPr>
      </w:pPr>
      <w:r>
        <w:rPr>
          <w:rFonts w:hint="eastAsia"/>
          <w:b/>
        </w:rPr>
        <w:t>第三条：非保密信息</w:t>
      </w:r>
    </w:p>
    <w:p w:rsidR="00F37680" w:rsidRDefault="001076BC">
      <w:pPr>
        <w:spacing w:after="120"/>
        <w:ind w:left="326" w:firstLineChars="200" w:firstLine="480"/>
      </w:pPr>
      <w:r>
        <w:rPr>
          <w:rFonts w:hint="eastAsia"/>
        </w:rPr>
        <w:t>下述信息不视为保密信息：</w:t>
      </w:r>
    </w:p>
    <w:p w:rsidR="00F37680" w:rsidRDefault="001076BC">
      <w:pPr>
        <w:pStyle w:val="11"/>
        <w:numPr>
          <w:ilvl w:val="1"/>
          <w:numId w:val="11"/>
        </w:numPr>
        <w:autoSpaceDE/>
        <w:autoSpaceDN/>
        <w:adjustRightInd/>
        <w:spacing w:after="120"/>
        <w:ind w:leftChars="0" w:left="806" w:firstLineChars="0"/>
        <w:jc w:val="both"/>
      </w:pPr>
      <w:r>
        <w:rPr>
          <w:rFonts w:hint="eastAsia"/>
        </w:rPr>
        <w:t>非由于我方违反本承诺书的原因进入公共领域的信息；</w:t>
      </w:r>
    </w:p>
    <w:p w:rsidR="00F37680" w:rsidRDefault="001076BC">
      <w:pPr>
        <w:pStyle w:val="11"/>
        <w:numPr>
          <w:ilvl w:val="1"/>
          <w:numId w:val="11"/>
        </w:numPr>
        <w:autoSpaceDE/>
        <w:autoSpaceDN/>
        <w:adjustRightInd/>
        <w:spacing w:after="120"/>
        <w:ind w:leftChars="0" w:left="806" w:firstLineChars="0"/>
        <w:jc w:val="both"/>
      </w:pPr>
      <w:r>
        <w:rPr>
          <w:rFonts w:hint="eastAsia"/>
        </w:rPr>
        <w:t>我方在收到信息前已经合法掌握的信息；</w:t>
      </w:r>
    </w:p>
    <w:p w:rsidR="00F37680" w:rsidRDefault="001076BC">
      <w:pPr>
        <w:pStyle w:val="11"/>
        <w:numPr>
          <w:ilvl w:val="1"/>
          <w:numId w:val="11"/>
        </w:numPr>
        <w:autoSpaceDE/>
        <w:autoSpaceDN/>
        <w:adjustRightInd/>
        <w:spacing w:after="120"/>
        <w:ind w:leftChars="0" w:left="806" w:firstLineChars="0"/>
        <w:jc w:val="both"/>
      </w:pPr>
      <w:r>
        <w:rPr>
          <w:rFonts w:hint="eastAsia"/>
        </w:rPr>
        <w:t>我方在收到信息前已经通过正当途径获得的信息；</w:t>
      </w:r>
    </w:p>
    <w:p w:rsidR="00F37680" w:rsidRDefault="001076BC">
      <w:pPr>
        <w:spacing w:after="120"/>
        <w:ind w:left="326" w:firstLineChars="200" w:firstLine="480"/>
        <w:rPr>
          <w:b/>
        </w:rPr>
      </w:pPr>
      <w:r>
        <w:rPr>
          <w:rFonts w:hint="eastAsia"/>
          <w:b/>
        </w:rPr>
        <w:t>第四条：保密责任的例外</w:t>
      </w:r>
    </w:p>
    <w:p w:rsidR="00F37680" w:rsidRDefault="001076BC">
      <w:pPr>
        <w:spacing w:after="120"/>
        <w:ind w:left="326" w:firstLineChars="200" w:firstLine="480"/>
      </w:pPr>
      <w:r>
        <w:rPr>
          <w:rFonts w:hint="eastAsia"/>
        </w:rPr>
        <w:t>在下述两情况下，如发生保密信息的泄露，应免除我方相应的责任；</w:t>
      </w:r>
    </w:p>
    <w:p w:rsidR="00F37680" w:rsidRDefault="001076BC">
      <w:pPr>
        <w:pStyle w:val="11"/>
        <w:numPr>
          <w:ilvl w:val="1"/>
          <w:numId w:val="12"/>
        </w:numPr>
        <w:autoSpaceDE/>
        <w:autoSpaceDN/>
        <w:adjustRightInd/>
        <w:spacing w:after="120"/>
        <w:ind w:leftChars="0" w:left="806" w:firstLineChars="0"/>
        <w:jc w:val="both"/>
      </w:pPr>
      <w:r>
        <w:rPr>
          <w:rFonts w:hint="eastAsia"/>
        </w:rPr>
        <w:t>我方被所在国的法律要求披露有关保密信息；</w:t>
      </w:r>
    </w:p>
    <w:p w:rsidR="00F37680" w:rsidRDefault="001076BC">
      <w:pPr>
        <w:pStyle w:val="11"/>
        <w:numPr>
          <w:ilvl w:val="1"/>
          <w:numId w:val="12"/>
        </w:numPr>
        <w:autoSpaceDE/>
        <w:autoSpaceDN/>
        <w:adjustRightInd/>
        <w:spacing w:after="120"/>
        <w:ind w:leftChars="0" w:left="806" w:firstLineChars="0"/>
        <w:jc w:val="both"/>
      </w:pPr>
      <w:r>
        <w:rPr>
          <w:rFonts w:hint="eastAsia"/>
        </w:rPr>
        <w:t>由于我方不可预见、不可避免、不可控制的原因，即不可抗力的原因，导致了保密信息的泄漏。</w:t>
      </w:r>
    </w:p>
    <w:p w:rsidR="00F37680" w:rsidRDefault="001076BC">
      <w:pPr>
        <w:spacing w:after="120"/>
        <w:ind w:left="326" w:firstLineChars="200" w:firstLine="480"/>
        <w:rPr>
          <w:b/>
        </w:rPr>
      </w:pPr>
      <w:r>
        <w:rPr>
          <w:rFonts w:hint="eastAsia"/>
          <w:b/>
        </w:rPr>
        <w:t>第五条：对本承诺书的保证</w:t>
      </w:r>
    </w:p>
    <w:p w:rsidR="00F37680" w:rsidRDefault="001076BC">
      <w:pPr>
        <w:spacing w:after="120"/>
        <w:ind w:left="326" w:firstLineChars="200" w:firstLine="480"/>
      </w:pPr>
      <w:r>
        <w:rPr>
          <w:rFonts w:hint="eastAsia"/>
        </w:rPr>
        <w:t>未经贵行书面同意，本承诺书不以任何方式进行修改、终止或解除。本承诺书项下的权利义务不得转让。</w:t>
      </w:r>
    </w:p>
    <w:p w:rsidR="00F37680" w:rsidRDefault="001076BC">
      <w:pPr>
        <w:spacing w:after="120"/>
        <w:ind w:left="326" w:firstLineChars="200" w:firstLine="480"/>
        <w:rPr>
          <w:b/>
        </w:rPr>
      </w:pPr>
      <w:r>
        <w:rPr>
          <w:rFonts w:hint="eastAsia"/>
          <w:b/>
        </w:rPr>
        <w:t>第六条：本承诺书的效力范围</w:t>
      </w:r>
    </w:p>
    <w:p w:rsidR="00F37680" w:rsidRDefault="001076BC">
      <w:pPr>
        <w:spacing w:after="120"/>
        <w:ind w:left="326" w:firstLineChars="200" w:firstLine="480"/>
      </w:pPr>
      <w:r>
        <w:rPr>
          <w:rFonts w:hint="eastAsia"/>
        </w:rPr>
        <w:t>（一）本承诺书的效力仅限于保密责任。在任何情况下，我方向贵行提交本承诺书都不表示或意味着贵行有责任与我方建立任何形式的商业合作关系。同时，</w:t>
      </w:r>
      <w:r>
        <w:rPr>
          <w:rFonts w:hint="eastAsia"/>
        </w:rPr>
        <w:lastRenderedPageBreak/>
        <w:t>贵行与我方交换信息的行为不应被视为是双方之间建立合作关系的合同，或者被视为贵行的签订合同或协议的承诺。</w:t>
      </w:r>
    </w:p>
    <w:p w:rsidR="00F37680" w:rsidRDefault="001076BC">
      <w:pPr>
        <w:spacing w:after="120"/>
        <w:ind w:left="326" w:firstLineChars="200" w:firstLine="480"/>
      </w:pPr>
      <w:r>
        <w:rPr>
          <w:rFonts w:hint="eastAsia"/>
        </w:rPr>
        <w:t>（二）贵行提供信息的行为不被视为是以任何方式授予技术许可，或是转让著作权、商标权、专利权或技术秘密的行为。我方取得信息并不表明取得了信息的任何知识产权；对贵行所提供的任何信息的知识产权和财产权利，全部归贵行所有。</w:t>
      </w:r>
    </w:p>
    <w:p w:rsidR="00F37680" w:rsidRDefault="001076BC">
      <w:pPr>
        <w:spacing w:after="120"/>
        <w:ind w:left="326" w:firstLineChars="200" w:firstLine="480"/>
        <w:rPr>
          <w:b/>
        </w:rPr>
      </w:pPr>
      <w:r>
        <w:rPr>
          <w:rFonts w:hint="eastAsia"/>
          <w:b/>
        </w:rPr>
        <w:t>第七条：产生于泄密的责任</w:t>
      </w:r>
    </w:p>
    <w:p w:rsidR="00F37680" w:rsidRDefault="001076BC">
      <w:pPr>
        <w:spacing w:after="120"/>
        <w:ind w:left="326" w:firstLineChars="200" w:firstLine="480"/>
      </w:pPr>
      <w:r>
        <w:rPr>
          <w:rFonts w:hint="eastAsia"/>
        </w:rPr>
        <w:t>任</w:t>
      </w:r>
      <w:r>
        <w:rPr>
          <w:rFonts w:hint="eastAsia"/>
        </w:rPr>
        <w:t>何保密信息的泄漏或任何其它违反本承诺书的行为给贵行造成损失，我方应承担相应的赔偿责任及其它所有可能涉及的民事（包括侵权）的、行政的和刑事的法律责任。</w:t>
      </w:r>
    </w:p>
    <w:p w:rsidR="00F37680" w:rsidRDefault="001076BC">
      <w:pPr>
        <w:spacing w:after="120"/>
        <w:ind w:left="326" w:firstLineChars="200" w:firstLine="480"/>
        <w:rPr>
          <w:b/>
        </w:rPr>
      </w:pPr>
      <w:r>
        <w:rPr>
          <w:rFonts w:hint="eastAsia"/>
          <w:b/>
        </w:rPr>
        <w:t>第八条：司法管辖和法律适用</w:t>
      </w:r>
    </w:p>
    <w:p w:rsidR="00F37680" w:rsidRDefault="001076BC">
      <w:pPr>
        <w:spacing w:after="120"/>
        <w:ind w:left="326" w:firstLineChars="200" w:firstLine="480"/>
      </w:pPr>
      <w:r>
        <w:rPr>
          <w:rFonts w:hint="eastAsia"/>
        </w:rPr>
        <w:t>如我方与贵行因本承诺发生民事纠纷，应通过友好协商解决。协商不成，可起诉于中华人民共和国有管辖权的人民法院，由法院适用中国法律加以判决。</w:t>
      </w:r>
    </w:p>
    <w:p w:rsidR="00F37680" w:rsidRDefault="00F37680">
      <w:pPr>
        <w:spacing w:after="120"/>
        <w:ind w:left="326" w:firstLineChars="200" w:firstLine="480"/>
      </w:pPr>
    </w:p>
    <w:p w:rsidR="00F37680" w:rsidRDefault="001076BC">
      <w:pPr>
        <w:spacing w:after="120"/>
        <w:ind w:left="326" w:firstLineChars="200" w:firstLine="480"/>
      </w:pPr>
      <w:r>
        <w:rPr>
          <w:rFonts w:hint="eastAsia"/>
        </w:rPr>
        <w:t>承诺方：</w:t>
      </w:r>
      <w:r>
        <w:rPr>
          <w:rFonts w:hint="eastAsia"/>
        </w:rPr>
        <w:t xml:space="preserve">                     </w:t>
      </w:r>
    </w:p>
    <w:p w:rsidR="00F37680" w:rsidRDefault="001076BC">
      <w:pPr>
        <w:spacing w:after="120"/>
        <w:ind w:left="326" w:firstLineChars="200" w:firstLine="480"/>
      </w:pPr>
      <w:r>
        <w:rPr>
          <w:rFonts w:hint="eastAsia"/>
        </w:rPr>
        <w:t>授权签字人：</w:t>
      </w:r>
      <w:r>
        <w:rPr>
          <w:rFonts w:hint="eastAsia"/>
        </w:rPr>
        <w:t xml:space="preserve">                  </w:t>
      </w:r>
      <w:r>
        <w:rPr>
          <w:rFonts w:hint="eastAsia"/>
        </w:rPr>
        <w:t>（签字）</w:t>
      </w:r>
    </w:p>
    <w:p w:rsidR="00F37680" w:rsidRDefault="001076BC">
      <w:pPr>
        <w:spacing w:after="120"/>
        <w:ind w:left="326" w:firstLineChars="1700" w:firstLine="4080"/>
      </w:pPr>
      <w:r>
        <w:rPr>
          <w:rFonts w:hint="eastAsia"/>
        </w:rPr>
        <w:t>（盖章）</w:t>
      </w:r>
    </w:p>
    <w:p w:rsidR="00F37680" w:rsidRDefault="001076BC">
      <w:pPr>
        <w:spacing w:after="120"/>
        <w:ind w:left="326" w:firstLineChars="200" w:firstLine="480"/>
      </w:pPr>
      <w:r>
        <w:rPr>
          <w:rFonts w:hint="eastAsia"/>
        </w:rPr>
        <w:t>地址：</w:t>
      </w:r>
      <w:r>
        <w:rPr>
          <w:rFonts w:hint="eastAsia"/>
        </w:rPr>
        <w:t xml:space="preserve">                                </w:t>
      </w:r>
    </w:p>
    <w:p w:rsidR="00F37680" w:rsidRDefault="001076BC">
      <w:pPr>
        <w:spacing w:after="120"/>
        <w:ind w:left="326" w:firstLineChars="200" w:firstLine="480"/>
      </w:pPr>
      <w:r>
        <w:rPr>
          <w:rFonts w:hint="eastAsia"/>
        </w:rPr>
        <w:t>日期：</w:t>
      </w:r>
      <w:r>
        <w:rPr>
          <w:rFonts w:hint="eastAsia"/>
        </w:rPr>
        <w:t xml:space="preserve">                                </w:t>
      </w:r>
    </w:p>
    <w:p w:rsidR="00F37680" w:rsidRDefault="001076BC">
      <w:pPr>
        <w:spacing w:after="120"/>
        <w:ind w:left="326" w:firstLineChars="200" w:firstLine="480"/>
      </w:pPr>
      <w:r>
        <w:rPr>
          <w:rFonts w:hint="eastAsia"/>
        </w:rPr>
        <w:t>电话：</w:t>
      </w:r>
    </w:p>
    <w:sectPr w:rsidR="00F37680" w:rsidSect="00F37680">
      <w:pgSz w:w="11906" w:h="16838"/>
      <w:pgMar w:top="1625" w:right="1418" w:bottom="1418" w:left="1758" w:header="720" w:footer="794" w:gutter="0"/>
      <w:cols w:space="720"/>
      <w:docGrid w:linePitch="3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6BC" w:rsidRDefault="001076BC" w:rsidP="00ED3F87">
      <w:pPr>
        <w:spacing w:line="240" w:lineRule="auto"/>
        <w:ind w:left="607"/>
      </w:pPr>
      <w:r>
        <w:separator/>
      </w:r>
    </w:p>
  </w:endnote>
  <w:endnote w:type="continuationSeparator" w:id="1">
    <w:p w:rsidR="001076BC" w:rsidRDefault="001076BC" w:rsidP="00ED3F87">
      <w:pPr>
        <w:spacing w:line="240" w:lineRule="auto"/>
        <w:ind w:left="607"/>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创艺简仿宋">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a"/>
      <w:ind w:left="537" w:hanging="211"/>
      <w:rPr>
        <w:rStyle w:val="af1"/>
      </w:rPr>
    </w:pPr>
    <w:r>
      <w:rPr>
        <w:rStyle w:val="af1"/>
      </w:rPr>
      <w:fldChar w:fldCharType="begin"/>
    </w:r>
    <w:r w:rsidR="001076BC">
      <w:rPr>
        <w:rStyle w:val="af1"/>
      </w:rPr>
      <w:instrText xml:space="preserve">PAGE  </w:instrText>
    </w:r>
    <w:r>
      <w:rPr>
        <w:rStyle w:val="af1"/>
      </w:rPr>
      <w:fldChar w:fldCharType="separate"/>
    </w:r>
    <w:r w:rsidR="001076BC">
      <w:rPr>
        <w:rStyle w:val="af1"/>
      </w:rPr>
      <w:t>1</w:t>
    </w:r>
    <w:r>
      <w:rPr>
        <w:rStyle w:val="af1"/>
      </w:rPr>
      <w:fldChar w:fldCharType="end"/>
    </w:r>
  </w:p>
  <w:p w:rsidR="00F37680" w:rsidRDefault="00F37680">
    <w:pPr>
      <w:pStyle w:val="aa"/>
      <w:ind w:left="537" w:hanging="2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a"/>
      <w:ind w:left="537" w:hanging="2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a"/>
      <w:ind w:left="537" w:hanging="21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a"/>
      <w:ind w:left="537" w:hanging="21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1076BC">
    <w:pPr>
      <w:pStyle w:val="aa"/>
      <w:ind w:left="537" w:hanging="211"/>
      <w:jc w:val="center"/>
    </w:pPr>
    <w:r>
      <w:rPr>
        <w:rFonts w:cstheme="majorBidi"/>
        <w:lang w:val="zh-CN"/>
      </w:rPr>
      <w:t>—</w:t>
    </w:r>
    <w:r w:rsidR="00F37680" w:rsidRPr="00F37680">
      <w:rPr>
        <w:rFonts w:cstheme="minorBidi"/>
      </w:rPr>
      <w:fldChar w:fldCharType="begin"/>
    </w:r>
    <w:r>
      <w:instrText>PAGE    \* MERGEFORMAT</w:instrText>
    </w:r>
    <w:r w:rsidR="00F37680" w:rsidRPr="00F37680">
      <w:rPr>
        <w:rFonts w:cstheme="minorBidi"/>
      </w:rPr>
      <w:fldChar w:fldCharType="separate"/>
    </w:r>
    <w:r w:rsidR="00ED3F87" w:rsidRPr="00ED3F87">
      <w:rPr>
        <w:rFonts w:cstheme="majorBidi"/>
        <w:noProof/>
        <w:lang w:val="zh-CN"/>
      </w:rPr>
      <w:t>1</w:t>
    </w:r>
    <w:r w:rsidR="00F37680">
      <w:rPr>
        <w:rFonts w:cstheme="majorBidi"/>
      </w:rPr>
      <w:fldChar w:fldCharType="end"/>
    </w:r>
    <w:r>
      <w:rPr>
        <w:rFonts w:cstheme="majorBidi"/>
        <w:lang w:val="zh-C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6BC" w:rsidRDefault="001076BC" w:rsidP="00ED3F87">
      <w:pPr>
        <w:spacing w:line="240" w:lineRule="auto"/>
        <w:ind w:left="607"/>
      </w:pPr>
      <w:r>
        <w:separator/>
      </w:r>
    </w:p>
  </w:footnote>
  <w:footnote w:type="continuationSeparator" w:id="1">
    <w:p w:rsidR="001076BC" w:rsidRDefault="001076BC" w:rsidP="00ED3F87">
      <w:pPr>
        <w:spacing w:line="240" w:lineRule="auto"/>
        <w:ind w:left="607"/>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b"/>
      <w:ind w:left="537" w:hanging="2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b"/>
      <w:spacing w:line="240" w:lineRule="auto"/>
      <w:ind w:leftChars="0" w:left="0" w:firstLineChars="0" w:firstLine="0"/>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b"/>
      <w:ind w:left="537" w:hanging="21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b"/>
      <w:spacing w:line="240" w:lineRule="auto"/>
      <w:ind w:leftChars="0" w:left="0" w:firstLineChars="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680" w:rsidRDefault="00F37680">
    <w:pPr>
      <w:pStyle w:val="ab"/>
      <w:spacing w:line="240" w:lineRule="auto"/>
      <w:ind w:leftChars="0" w:left="0" w:firstLineChars="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8DA"/>
    <w:multiLevelType w:val="singleLevel"/>
    <w:tmpl w:val="088A38DA"/>
    <w:lvl w:ilvl="0">
      <w:start w:val="1"/>
      <w:numFmt w:val="decimal"/>
      <w:lvlText w:val="%1、"/>
      <w:legacy w:legacy="1" w:legacySpace="0" w:legacyIndent="405"/>
      <w:lvlJc w:val="left"/>
      <w:pPr>
        <w:ind w:left="831" w:hanging="405"/>
      </w:pPr>
      <w:rPr>
        <w:rFonts w:ascii="Times New Roman" w:hAnsi="Times New Roman" w:hint="default"/>
        <w:b w:val="0"/>
        <w:i w:val="0"/>
        <w:sz w:val="24"/>
        <w:u w:val="none"/>
      </w:rPr>
    </w:lvl>
  </w:abstractNum>
  <w:abstractNum w:abstractNumId="1">
    <w:nsid w:val="0C5008F6"/>
    <w:multiLevelType w:val="multilevel"/>
    <w:tmpl w:val="0C5008F6"/>
    <w:lvl w:ilvl="0">
      <w:start w:val="1"/>
      <w:numFmt w:val="decimal"/>
      <w:lvlText w:val="%1、"/>
      <w:lvlJc w:val="left"/>
      <w:pPr>
        <w:ind w:left="1046" w:hanging="720"/>
      </w:pPr>
      <w:rPr>
        <w:rFonts w:hint="default"/>
        <w:b w:val="0"/>
      </w:rPr>
    </w:lvl>
    <w:lvl w:ilvl="1">
      <w:start w:val="1"/>
      <w:numFmt w:val="lowerLetter"/>
      <w:lvlText w:val="%2)"/>
      <w:lvlJc w:val="left"/>
      <w:pPr>
        <w:ind w:left="1166" w:hanging="420"/>
      </w:pPr>
    </w:lvl>
    <w:lvl w:ilvl="2">
      <w:start w:val="1"/>
      <w:numFmt w:val="lowerRoman"/>
      <w:lvlText w:val="%3."/>
      <w:lvlJc w:val="right"/>
      <w:pPr>
        <w:ind w:left="1586" w:hanging="420"/>
      </w:pPr>
    </w:lvl>
    <w:lvl w:ilvl="3">
      <w:start w:val="1"/>
      <w:numFmt w:val="decimal"/>
      <w:lvlText w:val="%4."/>
      <w:lvlJc w:val="left"/>
      <w:pPr>
        <w:ind w:left="2006" w:hanging="420"/>
      </w:pPr>
    </w:lvl>
    <w:lvl w:ilvl="4">
      <w:start w:val="1"/>
      <w:numFmt w:val="lowerLetter"/>
      <w:lvlText w:val="%5)"/>
      <w:lvlJc w:val="left"/>
      <w:pPr>
        <w:ind w:left="2426" w:hanging="420"/>
      </w:pPr>
    </w:lvl>
    <w:lvl w:ilvl="5">
      <w:start w:val="1"/>
      <w:numFmt w:val="lowerRoman"/>
      <w:lvlText w:val="%6."/>
      <w:lvlJc w:val="right"/>
      <w:pPr>
        <w:ind w:left="2846" w:hanging="420"/>
      </w:pPr>
    </w:lvl>
    <w:lvl w:ilvl="6">
      <w:start w:val="1"/>
      <w:numFmt w:val="decimal"/>
      <w:lvlText w:val="%7."/>
      <w:lvlJc w:val="left"/>
      <w:pPr>
        <w:ind w:left="3266" w:hanging="420"/>
      </w:pPr>
    </w:lvl>
    <w:lvl w:ilvl="7">
      <w:start w:val="1"/>
      <w:numFmt w:val="lowerLetter"/>
      <w:lvlText w:val="%8)"/>
      <w:lvlJc w:val="left"/>
      <w:pPr>
        <w:ind w:left="3686" w:hanging="420"/>
      </w:pPr>
    </w:lvl>
    <w:lvl w:ilvl="8">
      <w:start w:val="1"/>
      <w:numFmt w:val="lowerRoman"/>
      <w:lvlText w:val="%9."/>
      <w:lvlJc w:val="right"/>
      <w:pPr>
        <w:ind w:left="4106" w:hanging="420"/>
      </w:pPr>
    </w:lvl>
  </w:abstractNum>
  <w:abstractNum w:abstractNumId="2">
    <w:nsid w:val="0D2A3C2F"/>
    <w:multiLevelType w:val="multilevel"/>
    <w:tmpl w:val="0D2A3C2F"/>
    <w:lvl w:ilvl="0">
      <w:start w:val="1"/>
      <w:numFmt w:val="bullet"/>
      <w:lvlText w:val=""/>
      <w:lvlJc w:val="left"/>
      <w:pPr>
        <w:ind w:left="1320" w:hanging="420"/>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3">
    <w:nsid w:val="1C29063C"/>
    <w:multiLevelType w:val="multilevel"/>
    <w:tmpl w:val="1C29063C"/>
    <w:lvl w:ilvl="0">
      <w:start w:val="1"/>
      <w:numFmt w:val="bullet"/>
      <w:lvlText w:val=""/>
      <w:lvlJc w:val="left"/>
      <w:pPr>
        <w:ind w:left="1608" w:hanging="420"/>
      </w:pPr>
      <w:rPr>
        <w:rFonts w:ascii="Wingdings" w:hAnsi="Wingdings" w:hint="default"/>
      </w:rPr>
    </w:lvl>
    <w:lvl w:ilvl="1">
      <w:start w:val="1"/>
      <w:numFmt w:val="bullet"/>
      <w:lvlText w:val=""/>
      <w:lvlJc w:val="left"/>
      <w:pPr>
        <w:ind w:left="2028" w:hanging="420"/>
      </w:pPr>
      <w:rPr>
        <w:rFonts w:ascii="Wingdings" w:hAnsi="Wingdings" w:hint="default"/>
      </w:rPr>
    </w:lvl>
    <w:lvl w:ilvl="2">
      <w:start w:val="1"/>
      <w:numFmt w:val="bullet"/>
      <w:lvlText w:val=""/>
      <w:lvlJc w:val="left"/>
      <w:pPr>
        <w:ind w:left="2448" w:hanging="420"/>
      </w:pPr>
      <w:rPr>
        <w:rFonts w:ascii="Wingdings" w:hAnsi="Wingdings" w:hint="default"/>
      </w:rPr>
    </w:lvl>
    <w:lvl w:ilvl="3">
      <w:start w:val="1"/>
      <w:numFmt w:val="bullet"/>
      <w:lvlText w:val=""/>
      <w:lvlJc w:val="left"/>
      <w:pPr>
        <w:ind w:left="2868" w:hanging="420"/>
      </w:pPr>
      <w:rPr>
        <w:rFonts w:ascii="Wingdings" w:hAnsi="Wingdings" w:hint="default"/>
      </w:rPr>
    </w:lvl>
    <w:lvl w:ilvl="4">
      <w:start w:val="1"/>
      <w:numFmt w:val="bullet"/>
      <w:lvlText w:val=""/>
      <w:lvlJc w:val="left"/>
      <w:pPr>
        <w:ind w:left="3288" w:hanging="420"/>
      </w:pPr>
      <w:rPr>
        <w:rFonts w:ascii="Wingdings" w:hAnsi="Wingdings" w:hint="default"/>
      </w:rPr>
    </w:lvl>
    <w:lvl w:ilvl="5">
      <w:start w:val="1"/>
      <w:numFmt w:val="bullet"/>
      <w:lvlText w:val=""/>
      <w:lvlJc w:val="left"/>
      <w:pPr>
        <w:ind w:left="3708" w:hanging="420"/>
      </w:pPr>
      <w:rPr>
        <w:rFonts w:ascii="Wingdings" w:hAnsi="Wingdings" w:hint="default"/>
      </w:rPr>
    </w:lvl>
    <w:lvl w:ilvl="6">
      <w:start w:val="1"/>
      <w:numFmt w:val="bullet"/>
      <w:lvlText w:val=""/>
      <w:lvlJc w:val="left"/>
      <w:pPr>
        <w:ind w:left="4128" w:hanging="420"/>
      </w:pPr>
      <w:rPr>
        <w:rFonts w:ascii="Wingdings" w:hAnsi="Wingdings" w:hint="default"/>
      </w:rPr>
    </w:lvl>
    <w:lvl w:ilvl="7">
      <w:start w:val="1"/>
      <w:numFmt w:val="bullet"/>
      <w:lvlText w:val=""/>
      <w:lvlJc w:val="left"/>
      <w:pPr>
        <w:ind w:left="4548" w:hanging="420"/>
      </w:pPr>
      <w:rPr>
        <w:rFonts w:ascii="Wingdings" w:hAnsi="Wingdings" w:hint="default"/>
      </w:rPr>
    </w:lvl>
    <w:lvl w:ilvl="8">
      <w:start w:val="1"/>
      <w:numFmt w:val="bullet"/>
      <w:lvlText w:val=""/>
      <w:lvlJc w:val="left"/>
      <w:pPr>
        <w:ind w:left="4968" w:hanging="420"/>
      </w:pPr>
      <w:rPr>
        <w:rFonts w:ascii="Wingdings" w:hAnsi="Wingdings" w:hint="default"/>
      </w:rPr>
    </w:lvl>
  </w:abstractNum>
  <w:abstractNum w:abstractNumId="4">
    <w:nsid w:val="1CA77B8B"/>
    <w:multiLevelType w:val="multilevel"/>
    <w:tmpl w:val="1CA77B8B"/>
    <w:lvl w:ilvl="0">
      <w:start w:val="1"/>
      <w:numFmt w:val="decimal"/>
      <w:pStyle w:val="a"/>
      <w:lvlText w:val="%1、"/>
      <w:lvlJc w:val="left"/>
      <w:pPr>
        <w:tabs>
          <w:tab w:val="left" w:pos="1247"/>
        </w:tabs>
        <w:ind w:left="0" w:firstLine="527"/>
      </w:pPr>
      <w:rPr>
        <w:rFonts w:hint="eastAsia"/>
        <w:color w:val="auto"/>
      </w:rPr>
    </w:lvl>
    <w:lvl w:ilvl="1">
      <w:start w:val="1"/>
      <w:numFmt w:val="decimal"/>
      <w:lvlText w:val="%2、"/>
      <w:lvlJc w:val="left"/>
      <w:pPr>
        <w:tabs>
          <w:tab w:val="left" w:pos="1560"/>
        </w:tabs>
        <w:ind w:left="1560" w:hanging="720"/>
      </w:pPr>
      <w:rPr>
        <w:rFonts w:hint="default"/>
      </w:rPr>
    </w:lvl>
    <w:lvl w:ilvl="2">
      <w:start w:val="1"/>
      <w:numFmt w:val="decimal"/>
      <w:lvlText w:val="（%3）"/>
      <w:lvlJc w:val="left"/>
      <w:pPr>
        <w:tabs>
          <w:tab w:val="left" w:pos="1980"/>
        </w:tabs>
        <w:ind w:left="1980" w:hanging="720"/>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1D242BA1"/>
    <w:multiLevelType w:val="singleLevel"/>
    <w:tmpl w:val="1D242BA1"/>
    <w:lvl w:ilvl="0">
      <w:start w:val="1"/>
      <w:numFmt w:val="decimal"/>
      <w:lvlText w:val="%1、"/>
      <w:legacy w:legacy="1" w:legacySpace="0" w:legacyIndent="405"/>
      <w:lvlJc w:val="left"/>
      <w:pPr>
        <w:ind w:left="887" w:hanging="405"/>
      </w:pPr>
      <w:rPr>
        <w:rFonts w:ascii="Times New Roman" w:hAnsi="Times New Roman" w:hint="default"/>
        <w:b w:val="0"/>
        <w:i w:val="0"/>
        <w:sz w:val="24"/>
        <w:u w:val="none"/>
      </w:rPr>
    </w:lvl>
  </w:abstractNum>
  <w:abstractNum w:abstractNumId="6">
    <w:nsid w:val="25427C5F"/>
    <w:multiLevelType w:val="singleLevel"/>
    <w:tmpl w:val="25427C5F"/>
    <w:lvl w:ilvl="0">
      <w:start w:val="1"/>
      <w:numFmt w:val="decimal"/>
      <w:lvlText w:val="（%1）"/>
      <w:legacy w:legacy="1" w:legacySpace="0" w:legacyIndent="720"/>
      <w:lvlJc w:val="left"/>
      <w:pPr>
        <w:ind w:left="1200" w:hanging="720"/>
      </w:pPr>
      <w:rPr>
        <w:rFonts w:ascii="Times New Roman" w:hAnsi="Times New Roman" w:hint="default"/>
        <w:b w:val="0"/>
        <w:i w:val="0"/>
        <w:sz w:val="24"/>
        <w:u w:val="none"/>
      </w:rPr>
    </w:lvl>
  </w:abstractNum>
  <w:abstractNum w:abstractNumId="7">
    <w:nsid w:val="470C4D0F"/>
    <w:multiLevelType w:val="singleLevel"/>
    <w:tmpl w:val="470C4D0F"/>
    <w:lvl w:ilvl="0">
      <w:start w:val="1"/>
      <w:numFmt w:val="decimal"/>
      <w:lvlText w:val="（%1）"/>
      <w:legacy w:legacy="1" w:legacySpace="0" w:legacyIndent="720"/>
      <w:lvlJc w:val="left"/>
      <w:pPr>
        <w:ind w:left="1200" w:hanging="720"/>
      </w:pPr>
      <w:rPr>
        <w:rFonts w:ascii="Times New Roman" w:hAnsi="Times New Roman" w:hint="default"/>
        <w:b w:val="0"/>
        <w:i w:val="0"/>
        <w:sz w:val="24"/>
        <w:u w:val="none"/>
      </w:rPr>
    </w:lvl>
  </w:abstractNum>
  <w:abstractNum w:abstractNumId="8">
    <w:nsid w:val="478C193C"/>
    <w:multiLevelType w:val="multilevel"/>
    <w:tmpl w:val="478C193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63F44C66"/>
    <w:multiLevelType w:val="multilevel"/>
    <w:tmpl w:val="63F44C6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6B185183"/>
    <w:multiLevelType w:val="multilevel"/>
    <w:tmpl w:val="6B18518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73BF3637"/>
    <w:multiLevelType w:val="singleLevel"/>
    <w:tmpl w:val="73BF3637"/>
    <w:lvl w:ilvl="0">
      <w:start w:val="1"/>
      <w:numFmt w:val="decimal"/>
      <w:pStyle w:val="liebiao1"/>
      <w:lvlText w:val="%1、"/>
      <w:lvlJc w:val="left"/>
      <w:pPr>
        <w:ind w:left="420" w:hanging="420"/>
      </w:pPr>
      <w:rPr>
        <w:rFonts w:hint="eastAsia"/>
      </w:rPr>
    </w:lvl>
  </w:abstractNum>
  <w:num w:numId="1">
    <w:abstractNumId w:val="4"/>
  </w:num>
  <w:num w:numId="2">
    <w:abstractNumId w:val="11"/>
  </w:num>
  <w:num w:numId="3">
    <w:abstractNumId w:val="6"/>
  </w:num>
  <w:num w:numId="4">
    <w:abstractNumId w:val="1"/>
  </w:num>
  <w:num w:numId="5">
    <w:abstractNumId w:val="0"/>
  </w:num>
  <w:num w:numId="6">
    <w:abstractNumId w:val="5"/>
  </w:num>
  <w:num w:numId="7">
    <w:abstractNumId w:val="7"/>
  </w:num>
  <w:num w:numId="8">
    <w:abstractNumId w:val="3"/>
  </w:num>
  <w:num w:numId="9">
    <w:abstractNumId w:val="8"/>
  </w:num>
  <w:num w:numId="10">
    <w:abstractNumId w:val="2"/>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HorizontalSpacing w:val="105"/>
  <w:drawingGridVerticalSpacing w:val="359"/>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66A8A"/>
    <w:rsid w:val="000002F0"/>
    <w:rsid w:val="0000073E"/>
    <w:rsid w:val="00000E55"/>
    <w:rsid w:val="00001A48"/>
    <w:rsid w:val="00003429"/>
    <w:rsid w:val="00004D43"/>
    <w:rsid w:val="00006AC2"/>
    <w:rsid w:val="00010274"/>
    <w:rsid w:val="00015005"/>
    <w:rsid w:val="000157EB"/>
    <w:rsid w:val="00015F43"/>
    <w:rsid w:val="0001687C"/>
    <w:rsid w:val="00016EB1"/>
    <w:rsid w:val="00017389"/>
    <w:rsid w:val="00017A1D"/>
    <w:rsid w:val="00017FC1"/>
    <w:rsid w:val="000207F6"/>
    <w:rsid w:val="00020B4E"/>
    <w:rsid w:val="000234D0"/>
    <w:rsid w:val="00024715"/>
    <w:rsid w:val="00025A94"/>
    <w:rsid w:val="00025D46"/>
    <w:rsid w:val="00025D5E"/>
    <w:rsid w:val="000267AA"/>
    <w:rsid w:val="00026A97"/>
    <w:rsid w:val="000275F5"/>
    <w:rsid w:val="000308F8"/>
    <w:rsid w:val="000312AF"/>
    <w:rsid w:val="00031436"/>
    <w:rsid w:val="00031600"/>
    <w:rsid w:val="00032695"/>
    <w:rsid w:val="00032FFB"/>
    <w:rsid w:val="00033572"/>
    <w:rsid w:val="00033BDF"/>
    <w:rsid w:val="000358B9"/>
    <w:rsid w:val="00035E5A"/>
    <w:rsid w:val="000379B5"/>
    <w:rsid w:val="00040D3B"/>
    <w:rsid w:val="00040FC5"/>
    <w:rsid w:val="00042DC1"/>
    <w:rsid w:val="00043C24"/>
    <w:rsid w:val="00043C36"/>
    <w:rsid w:val="000445F4"/>
    <w:rsid w:val="00045CBD"/>
    <w:rsid w:val="00046C05"/>
    <w:rsid w:val="00047F4A"/>
    <w:rsid w:val="00050166"/>
    <w:rsid w:val="00050374"/>
    <w:rsid w:val="00051933"/>
    <w:rsid w:val="00052749"/>
    <w:rsid w:val="00053276"/>
    <w:rsid w:val="00053BE8"/>
    <w:rsid w:val="00054A0D"/>
    <w:rsid w:val="00056DF1"/>
    <w:rsid w:val="0005767B"/>
    <w:rsid w:val="00062B42"/>
    <w:rsid w:val="000630F3"/>
    <w:rsid w:val="000639EA"/>
    <w:rsid w:val="00063DF2"/>
    <w:rsid w:val="00064A49"/>
    <w:rsid w:val="00064AA2"/>
    <w:rsid w:val="00064E20"/>
    <w:rsid w:val="00065568"/>
    <w:rsid w:val="0006579E"/>
    <w:rsid w:val="000710F0"/>
    <w:rsid w:val="00073B16"/>
    <w:rsid w:val="00075AF1"/>
    <w:rsid w:val="00075C8E"/>
    <w:rsid w:val="00076775"/>
    <w:rsid w:val="00076C28"/>
    <w:rsid w:val="00077095"/>
    <w:rsid w:val="0007728A"/>
    <w:rsid w:val="00077FF3"/>
    <w:rsid w:val="00080535"/>
    <w:rsid w:val="000818AA"/>
    <w:rsid w:val="00082CC5"/>
    <w:rsid w:val="00083402"/>
    <w:rsid w:val="00084BB5"/>
    <w:rsid w:val="00085299"/>
    <w:rsid w:val="00085B74"/>
    <w:rsid w:val="00085E04"/>
    <w:rsid w:val="000929C3"/>
    <w:rsid w:val="00092C96"/>
    <w:rsid w:val="00092FF5"/>
    <w:rsid w:val="00094216"/>
    <w:rsid w:val="00095BED"/>
    <w:rsid w:val="0009615E"/>
    <w:rsid w:val="0009657C"/>
    <w:rsid w:val="00096725"/>
    <w:rsid w:val="00097182"/>
    <w:rsid w:val="000A27EB"/>
    <w:rsid w:val="000A2CA5"/>
    <w:rsid w:val="000A4FED"/>
    <w:rsid w:val="000A5FB3"/>
    <w:rsid w:val="000A7F87"/>
    <w:rsid w:val="000B0F74"/>
    <w:rsid w:val="000B2040"/>
    <w:rsid w:val="000B46B8"/>
    <w:rsid w:val="000B5080"/>
    <w:rsid w:val="000B59AF"/>
    <w:rsid w:val="000B731A"/>
    <w:rsid w:val="000C053E"/>
    <w:rsid w:val="000C0A7B"/>
    <w:rsid w:val="000C263F"/>
    <w:rsid w:val="000C28C6"/>
    <w:rsid w:val="000C2BB0"/>
    <w:rsid w:val="000C32E8"/>
    <w:rsid w:val="000C4028"/>
    <w:rsid w:val="000C4449"/>
    <w:rsid w:val="000C46FE"/>
    <w:rsid w:val="000C74DD"/>
    <w:rsid w:val="000C762E"/>
    <w:rsid w:val="000C7B11"/>
    <w:rsid w:val="000D00A2"/>
    <w:rsid w:val="000D150F"/>
    <w:rsid w:val="000D2A23"/>
    <w:rsid w:val="000D3837"/>
    <w:rsid w:val="000D4DA8"/>
    <w:rsid w:val="000D7C57"/>
    <w:rsid w:val="000E022B"/>
    <w:rsid w:val="000E040B"/>
    <w:rsid w:val="000E051E"/>
    <w:rsid w:val="000E2AC0"/>
    <w:rsid w:val="000E2AE4"/>
    <w:rsid w:val="000E31A0"/>
    <w:rsid w:val="000E5BF4"/>
    <w:rsid w:val="000E72A5"/>
    <w:rsid w:val="000E7CF5"/>
    <w:rsid w:val="000F18B6"/>
    <w:rsid w:val="000F1A21"/>
    <w:rsid w:val="000F263E"/>
    <w:rsid w:val="000F291A"/>
    <w:rsid w:val="000F39B2"/>
    <w:rsid w:val="000F411F"/>
    <w:rsid w:val="000F4779"/>
    <w:rsid w:val="000F554B"/>
    <w:rsid w:val="000F61E8"/>
    <w:rsid w:val="000F7352"/>
    <w:rsid w:val="000F76C8"/>
    <w:rsid w:val="000F7916"/>
    <w:rsid w:val="001005BE"/>
    <w:rsid w:val="00100C8E"/>
    <w:rsid w:val="00101F80"/>
    <w:rsid w:val="00103381"/>
    <w:rsid w:val="00103F6C"/>
    <w:rsid w:val="001046FF"/>
    <w:rsid w:val="00106188"/>
    <w:rsid w:val="001068F0"/>
    <w:rsid w:val="00106DBC"/>
    <w:rsid w:val="00107220"/>
    <w:rsid w:val="0010741A"/>
    <w:rsid w:val="001076BC"/>
    <w:rsid w:val="0011049B"/>
    <w:rsid w:val="0011178B"/>
    <w:rsid w:val="0011211D"/>
    <w:rsid w:val="001135E4"/>
    <w:rsid w:val="0011425D"/>
    <w:rsid w:val="001158AC"/>
    <w:rsid w:val="00115DC2"/>
    <w:rsid w:val="0011615D"/>
    <w:rsid w:val="001217F4"/>
    <w:rsid w:val="00121EBA"/>
    <w:rsid w:val="001233D6"/>
    <w:rsid w:val="00123746"/>
    <w:rsid w:val="001243EE"/>
    <w:rsid w:val="00124994"/>
    <w:rsid w:val="00124A02"/>
    <w:rsid w:val="00125131"/>
    <w:rsid w:val="001257A9"/>
    <w:rsid w:val="001268FC"/>
    <w:rsid w:val="0012707D"/>
    <w:rsid w:val="00127904"/>
    <w:rsid w:val="0012795F"/>
    <w:rsid w:val="00127E50"/>
    <w:rsid w:val="00130A11"/>
    <w:rsid w:val="001312AD"/>
    <w:rsid w:val="00131C90"/>
    <w:rsid w:val="0013293B"/>
    <w:rsid w:val="00133F17"/>
    <w:rsid w:val="00134701"/>
    <w:rsid w:val="001350BD"/>
    <w:rsid w:val="001364FE"/>
    <w:rsid w:val="00136E7B"/>
    <w:rsid w:val="00137398"/>
    <w:rsid w:val="001375B6"/>
    <w:rsid w:val="00137CDA"/>
    <w:rsid w:val="00142534"/>
    <w:rsid w:val="00142E81"/>
    <w:rsid w:val="00143605"/>
    <w:rsid w:val="001450E1"/>
    <w:rsid w:val="00146565"/>
    <w:rsid w:val="0014722C"/>
    <w:rsid w:val="00147AF0"/>
    <w:rsid w:val="00150050"/>
    <w:rsid w:val="0015167F"/>
    <w:rsid w:val="00151CF8"/>
    <w:rsid w:val="00154AA0"/>
    <w:rsid w:val="00156FF1"/>
    <w:rsid w:val="001608F9"/>
    <w:rsid w:val="00163A36"/>
    <w:rsid w:val="00163ABF"/>
    <w:rsid w:val="00163E5D"/>
    <w:rsid w:val="00165B53"/>
    <w:rsid w:val="001703DB"/>
    <w:rsid w:val="00170D9D"/>
    <w:rsid w:val="0017176D"/>
    <w:rsid w:val="00172861"/>
    <w:rsid w:val="00172935"/>
    <w:rsid w:val="00173F3B"/>
    <w:rsid w:val="001745C7"/>
    <w:rsid w:val="00177EA1"/>
    <w:rsid w:val="00181BCC"/>
    <w:rsid w:val="00181F6F"/>
    <w:rsid w:val="001833D2"/>
    <w:rsid w:val="00183B4A"/>
    <w:rsid w:val="0018484D"/>
    <w:rsid w:val="00184DA6"/>
    <w:rsid w:val="00185259"/>
    <w:rsid w:val="00185CE8"/>
    <w:rsid w:val="001861DB"/>
    <w:rsid w:val="00190DF5"/>
    <w:rsid w:val="00191361"/>
    <w:rsid w:val="00191FCE"/>
    <w:rsid w:val="00193DCA"/>
    <w:rsid w:val="00193F58"/>
    <w:rsid w:val="00194B04"/>
    <w:rsid w:val="0019603F"/>
    <w:rsid w:val="001968FB"/>
    <w:rsid w:val="0019785A"/>
    <w:rsid w:val="001A2168"/>
    <w:rsid w:val="001A4687"/>
    <w:rsid w:val="001A4811"/>
    <w:rsid w:val="001A4BD8"/>
    <w:rsid w:val="001A4C38"/>
    <w:rsid w:val="001A4FA1"/>
    <w:rsid w:val="001A5518"/>
    <w:rsid w:val="001A689D"/>
    <w:rsid w:val="001A77B5"/>
    <w:rsid w:val="001B3022"/>
    <w:rsid w:val="001B4E65"/>
    <w:rsid w:val="001B5C38"/>
    <w:rsid w:val="001B68BD"/>
    <w:rsid w:val="001C0EB9"/>
    <w:rsid w:val="001C1E46"/>
    <w:rsid w:val="001C2979"/>
    <w:rsid w:val="001C2C7A"/>
    <w:rsid w:val="001C2F23"/>
    <w:rsid w:val="001C34A3"/>
    <w:rsid w:val="001C36D3"/>
    <w:rsid w:val="001C5052"/>
    <w:rsid w:val="001C5CC4"/>
    <w:rsid w:val="001C5E37"/>
    <w:rsid w:val="001C6387"/>
    <w:rsid w:val="001C6930"/>
    <w:rsid w:val="001C7383"/>
    <w:rsid w:val="001D0066"/>
    <w:rsid w:val="001D0097"/>
    <w:rsid w:val="001D0510"/>
    <w:rsid w:val="001D081D"/>
    <w:rsid w:val="001D2600"/>
    <w:rsid w:val="001D3856"/>
    <w:rsid w:val="001D3D51"/>
    <w:rsid w:val="001D3D73"/>
    <w:rsid w:val="001D43F6"/>
    <w:rsid w:val="001D493D"/>
    <w:rsid w:val="001D5CC4"/>
    <w:rsid w:val="001D5D57"/>
    <w:rsid w:val="001D6225"/>
    <w:rsid w:val="001D6F73"/>
    <w:rsid w:val="001D78A7"/>
    <w:rsid w:val="001E0216"/>
    <w:rsid w:val="001E2EC1"/>
    <w:rsid w:val="001E3CF6"/>
    <w:rsid w:val="001E3D61"/>
    <w:rsid w:val="001E3FD0"/>
    <w:rsid w:val="001E515B"/>
    <w:rsid w:val="001E6623"/>
    <w:rsid w:val="001E6F45"/>
    <w:rsid w:val="001F10F9"/>
    <w:rsid w:val="001F2228"/>
    <w:rsid w:val="001F2A1E"/>
    <w:rsid w:val="001F332D"/>
    <w:rsid w:val="001F4331"/>
    <w:rsid w:val="001F693E"/>
    <w:rsid w:val="001F79F3"/>
    <w:rsid w:val="001F7B04"/>
    <w:rsid w:val="00200E1B"/>
    <w:rsid w:val="00201081"/>
    <w:rsid w:val="00203EE9"/>
    <w:rsid w:val="00205842"/>
    <w:rsid w:val="00210988"/>
    <w:rsid w:val="00210C94"/>
    <w:rsid w:val="00211F1E"/>
    <w:rsid w:val="00212C10"/>
    <w:rsid w:val="0021359A"/>
    <w:rsid w:val="00214488"/>
    <w:rsid w:val="002170D5"/>
    <w:rsid w:val="0022054C"/>
    <w:rsid w:val="00220796"/>
    <w:rsid w:val="00220AFC"/>
    <w:rsid w:val="00221E6D"/>
    <w:rsid w:val="002224CC"/>
    <w:rsid w:val="002234A5"/>
    <w:rsid w:val="002234C6"/>
    <w:rsid w:val="00226E15"/>
    <w:rsid w:val="00227B6A"/>
    <w:rsid w:val="00227D9D"/>
    <w:rsid w:val="002310CC"/>
    <w:rsid w:val="0023162E"/>
    <w:rsid w:val="00232C5B"/>
    <w:rsid w:val="0023317C"/>
    <w:rsid w:val="00233745"/>
    <w:rsid w:val="00233A78"/>
    <w:rsid w:val="00234716"/>
    <w:rsid w:val="002350B9"/>
    <w:rsid w:val="0023598A"/>
    <w:rsid w:val="002376E2"/>
    <w:rsid w:val="002405E1"/>
    <w:rsid w:val="00240E17"/>
    <w:rsid w:val="002410B6"/>
    <w:rsid w:val="0024191C"/>
    <w:rsid w:val="002420F6"/>
    <w:rsid w:val="002430A7"/>
    <w:rsid w:val="00243DD0"/>
    <w:rsid w:val="00243ED0"/>
    <w:rsid w:val="002449EF"/>
    <w:rsid w:val="002460A8"/>
    <w:rsid w:val="00246351"/>
    <w:rsid w:val="0024642A"/>
    <w:rsid w:val="0025063C"/>
    <w:rsid w:val="002509EC"/>
    <w:rsid w:val="00252611"/>
    <w:rsid w:val="00252EB8"/>
    <w:rsid w:val="002532CA"/>
    <w:rsid w:val="002548C0"/>
    <w:rsid w:val="00254983"/>
    <w:rsid w:val="0025636A"/>
    <w:rsid w:val="00260407"/>
    <w:rsid w:val="002620E5"/>
    <w:rsid w:val="00262246"/>
    <w:rsid w:val="00262BA7"/>
    <w:rsid w:val="00264513"/>
    <w:rsid w:val="00265DCD"/>
    <w:rsid w:val="002662E2"/>
    <w:rsid w:val="0027148A"/>
    <w:rsid w:val="00271792"/>
    <w:rsid w:val="00272DDA"/>
    <w:rsid w:val="002730BF"/>
    <w:rsid w:val="00273B93"/>
    <w:rsid w:val="00274DBE"/>
    <w:rsid w:val="002769B8"/>
    <w:rsid w:val="00280176"/>
    <w:rsid w:val="002819B0"/>
    <w:rsid w:val="0028211A"/>
    <w:rsid w:val="0028344A"/>
    <w:rsid w:val="00283B5A"/>
    <w:rsid w:val="00283F0D"/>
    <w:rsid w:val="002851E1"/>
    <w:rsid w:val="0028685C"/>
    <w:rsid w:val="0028720E"/>
    <w:rsid w:val="00287B12"/>
    <w:rsid w:val="00291609"/>
    <w:rsid w:val="00293087"/>
    <w:rsid w:val="002936DD"/>
    <w:rsid w:val="002965C8"/>
    <w:rsid w:val="002972E3"/>
    <w:rsid w:val="00297DF0"/>
    <w:rsid w:val="002A03C2"/>
    <w:rsid w:val="002A061F"/>
    <w:rsid w:val="002A1592"/>
    <w:rsid w:val="002A1C62"/>
    <w:rsid w:val="002A21C4"/>
    <w:rsid w:val="002A2F6A"/>
    <w:rsid w:val="002A34E1"/>
    <w:rsid w:val="002A4961"/>
    <w:rsid w:val="002A4FCF"/>
    <w:rsid w:val="002A7AE4"/>
    <w:rsid w:val="002B1C4E"/>
    <w:rsid w:val="002B24F1"/>
    <w:rsid w:val="002B2C8A"/>
    <w:rsid w:val="002B3019"/>
    <w:rsid w:val="002B38A1"/>
    <w:rsid w:val="002B395E"/>
    <w:rsid w:val="002B3DFA"/>
    <w:rsid w:val="002B7E2D"/>
    <w:rsid w:val="002C0A8A"/>
    <w:rsid w:val="002C3D01"/>
    <w:rsid w:val="002C5186"/>
    <w:rsid w:val="002C51B2"/>
    <w:rsid w:val="002C5975"/>
    <w:rsid w:val="002C6843"/>
    <w:rsid w:val="002D1FDA"/>
    <w:rsid w:val="002D335C"/>
    <w:rsid w:val="002D3BF9"/>
    <w:rsid w:val="002D3CA3"/>
    <w:rsid w:val="002D53FC"/>
    <w:rsid w:val="002D5A87"/>
    <w:rsid w:val="002D6A46"/>
    <w:rsid w:val="002D70AC"/>
    <w:rsid w:val="002E0260"/>
    <w:rsid w:val="002E1537"/>
    <w:rsid w:val="002E228D"/>
    <w:rsid w:val="002E24DD"/>
    <w:rsid w:val="002E4062"/>
    <w:rsid w:val="002E48C6"/>
    <w:rsid w:val="002E5D1C"/>
    <w:rsid w:val="002E7BE2"/>
    <w:rsid w:val="002F4743"/>
    <w:rsid w:val="002F69F0"/>
    <w:rsid w:val="002F7B17"/>
    <w:rsid w:val="002F7CFD"/>
    <w:rsid w:val="003009C8"/>
    <w:rsid w:val="003035B4"/>
    <w:rsid w:val="00303EDD"/>
    <w:rsid w:val="00304373"/>
    <w:rsid w:val="00304477"/>
    <w:rsid w:val="0030454D"/>
    <w:rsid w:val="00304C0F"/>
    <w:rsid w:val="003057D1"/>
    <w:rsid w:val="003059C7"/>
    <w:rsid w:val="00305D79"/>
    <w:rsid w:val="00306BD1"/>
    <w:rsid w:val="00307C5F"/>
    <w:rsid w:val="00310D13"/>
    <w:rsid w:val="00312F64"/>
    <w:rsid w:val="003146D6"/>
    <w:rsid w:val="00314E3D"/>
    <w:rsid w:val="00315186"/>
    <w:rsid w:val="00316564"/>
    <w:rsid w:val="00316DA5"/>
    <w:rsid w:val="003172D0"/>
    <w:rsid w:val="00317BFB"/>
    <w:rsid w:val="00317D5A"/>
    <w:rsid w:val="00317FE3"/>
    <w:rsid w:val="0032263B"/>
    <w:rsid w:val="0032352C"/>
    <w:rsid w:val="0032508C"/>
    <w:rsid w:val="003250B7"/>
    <w:rsid w:val="003256FC"/>
    <w:rsid w:val="00326414"/>
    <w:rsid w:val="003272BF"/>
    <w:rsid w:val="00330C70"/>
    <w:rsid w:val="0033164E"/>
    <w:rsid w:val="00332973"/>
    <w:rsid w:val="003331B3"/>
    <w:rsid w:val="00333B89"/>
    <w:rsid w:val="00334686"/>
    <w:rsid w:val="0033581A"/>
    <w:rsid w:val="00335F60"/>
    <w:rsid w:val="00336C51"/>
    <w:rsid w:val="00336DA0"/>
    <w:rsid w:val="00337B4E"/>
    <w:rsid w:val="003410A7"/>
    <w:rsid w:val="00341CC1"/>
    <w:rsid w:val="00341DAB"/>
    <w:rsid w:val="0034368F"/>
    <w:rsid w:val="00343A47"/>
    <w:rsid w:val="0034403B"/>
    <w:rsid w:val="00345132"/>
    <w:rsid w:val="00346AED"/>
    <w:rsid w:val="00346D45"/>
    <w:rsid w:val="00351269"/>
    <w:rsid w:val="00351522"/>
    <w:rsid w:val="00351AA3"/>
    <w:rsid w:val="00351C1F"/>
    <w:rsid w:val="003524EB"/>
    <w:rsid w:val="00352601"/>
    <w:rsid w:val="00352F10"/>
    <w:rsid w:val="00352F56"/>
    <w:rsid w:val="00353163"/>
    <w:rsid w:val="003542B9"/>
    <w:rsid w:val="00354379"/>
    <w:rsid w:val="00355D58"/>
    <w:rsid w:val="00356324"/>
    <w:rsid w:val="00356AFA"/>
    <w:rsid w:val="00356DD3"/>
    <w:rsid w:val="00356FC0"/>
    <w:rsid w:val="00357D92"/>
    <w:rsid w:val="00361258"/>
    <w:rsid w:val="00361A7F"/>
    <w:rsid w:val="00365790"/>
    <w:rsid w:val="00365898"/>
    <w:rsid w:val="003662D8"/>
    <w:rsid w:val="00366633"/>
    <w:rsid w:val="0036697B"/>
    <w:rsid w:val="00366AE5"/>
    <w:rsid w:val="00367002"/>
    <w:rsid w:val="00372A29"/>
    <w:rsid w:val="00372FA5"/>
    <w:rsid w:val="0037357C"/>
    <w:rsid w:val="0037588F"/>
    <w:rsid w:val="00376C0E"/>
    <w:rsid w:val="00377BB5"/>
    <w:rsid w:val="003811DA"/>
    <w:rsid w:val="003821CE"/>
    <w:rsid w:val="0038269E"/>
    <w:rsid w:val="0038279B"/>
    <w:rsid w:val="00382DA5"/>
    <w:rsid w:val="0038339B"/>
    <w:rsid w:val="00383599"/>
    <w:rsid w:val="00383665"/>
    <w:rsid w:val="00383730"/>
    <w:rsid w:val="003843CA"/>
    <w:rsid w:val="003843D2"/>
    <w:rsid w:val="00385620"/>
    <w:rsid w:val="00387B96"/>
    <w:rsid w:val="00387F66"/>
    <w:rsid w:val="003909B6"/>
    <w:rsid w:val="00394B94"/>
    <w:rsid w:val="00394DFC"/>
    <w:rsid w:val="00395D8D"/>
    <w:rsid w:val="00396555"/>
    <w:rsid w:val="00396691"/>
    <w:rsid w:val="003A02C7"/>
    <w:rsid w:val="003A0957"/>
    <w:rsid w:val="003A1263"/>
    <w:rsid w:val="003A2580"/>
    <w:rsid w:val="003A2CE6"/>
    <w:rsid w:val="003A36B6"/>
    <w:rsid w:val="003A48D8"/>
    <w:rsid w:val="003A4993"/>
    <w:rsid w:val="003A52EC"/>
    <w:rsid w:val="003A56D4"/>
    <w:rsid w:val="003A6428"/>
    <w:rsid w:val="003A73A0"/>
    <w:rsid w:val="003A73D2"/>
    <w:rsid w:val="003A7A7F"/>
    <w:rsid w:val="003A7EA7"/>
    <w:rsid w:val="003B27CF"/>
    <w:rsid w:val="003B2B73"/>
    <w:rsid w:val="003B2C57"/>
    <w:rsid w:val="003B3134"/>
    <w:rsid w:val="003B3145"/>
    <w:rsid w:val="003B32CA"/>
    <w:rsid w:val="003B49C8"/>
    <w:rsid w:val="003B53E8"/>
    <w:rsid w:val="003B5A1F"/>
    <w:rsid w:val="003B64F0"/>
    <w:rsid w:val="003B6A57"/>
    <w:rsid w:val="003B7110"/>
    <w:rsid w:val="003B797A"/>
    <w:rsid w:val="003C1B69"/>
    <w:rsid w:val="003C1C46"/>
    <w:rsid w:val="003C22A5"/>
    <w:rsid w:val="003C4D08"/>
    <w:rsid w:val="003C5CB1"/>
    <w:rsid w:val="003D0502"/>
    <w:rsid w:val="003D28D4"/>
    <w:rsid w:val="003E1CB2"/>
    <w:rsid w:val="003E1D30"/>
    <w:rsid w:val="003E2179"/>
    <w:rsid w:val="003E41ED"/>
    <w:rsid w:val="003E4E9B"/>
    <w:rsid w:val="003E5637"/>
    <w:rsid w:val="003E6AF4"/>
    <w:rsid w:val="003E6BB6"/>
    <w:rsid w:val="003F22B7"/>
    <w:rsid w:val="003F2B0C"/>
    <w:rsid w:val="003F3000"/>
    <w:rsid w:val="003F3C85"/>
    <w:rsid w:val="003F4ECD"/>
    <w:rsid w:val="003F680F"/>
    <w:rsid w:val="003F76AB"/>
    <w:rsid w:val="003F76E5"/>
    <w:rsid w:val="00400849"/>
    <w:rsid w:val="0040090D"/>
    <w:rsid w:val="00401B70"/>
    <w:rsid w:val="00402F00"/>
    <w:rsid w:val="00403435"/>
    <w:rsid w:val="004054BF"/>
    <w:rsid w:val="00405A74"/>
    <w:rsid w:val="004060A8"/>
    <w:rsid w:val="00406154"/>
    <w:rsid w:val="00407B68"/>
    <w:rsid w:val="00407F3D"/>
    <w:rsid w:val="004124C8"/>
    <w:rsid w:val="00412838"/>
    <w:rsid w:val="00412E2C"/>
    <w:rsid w:val="0041358D"/>
    <w:rsid w:val="00413B8D"/>
    <w:rsid w:val="00415316"/>
    <w:rsid w:val="00415C00"/>
    <w:rsid w:val="00415FBE"/>
    <w:rsid w:val="0041671A"/>
    <w:rsid w:val="00416918"/>
    <w:rsid w:val="00417510"/>
    <w:rsid w:val="00417864"/>
    <w:rsid w:val="00417C32"/>
    <w:rsid w:val="00417CF3"/>
    <w:rsid w:val="00420E5B"/>
    <w:rsid w:val="0042175A"/>
    <w:rsid w:val="00421FC0"/>
    <w:rsid w:val="0042639A"/>
    <w:rsid w:val="0042695F"/>
    <w:rsid w:val="0042740A"/>
    <w:rsid w:val="004279FD"/>
    <w:rsid w:val="004300B1"/>
    <w:rsid w:val="00430F2A"/>
    <w:rsid w:val="00430F63"/>
    <w:rsid w:val="00432F0F"/>
    <w:rsid w:val="00433430"/>
    <w:rsid w:val="00434CB4"/>
    <w:rsid w:val="00435C24"/>
    <w:rsid w:val="00436644"/>
    <w:rsid w:val="004409E1"/>
    <w:rsid w:val="00441DA8"/>
    <w:rsid w:val="00442399"/>
    <w:rsid w:val="00442656"/>
    <w:rsid w:val="00443143"/>
    <w:rsid w:val="004438BE"/>
    <w:rsid w:val="00443D95"/>
    <w:rsid w:val="0044504F"/>
    <w:rsid w:val="00447ECD"/>
    <w:rsid w:val="00447F20"/>
    <w:rsid w:val="004503BE"/>
    <w:rsid w:val="00451D9E"/>
    <w:rsid w:val="00453749"/>
    <w:rsid w:val="004537D7"/>
    <w:rsid w:val="00454264"/>
    <w:rsid w:val="00454C41"/>
    <w:rsid w:val="0045549B"/>
    <w:rsid w:val="004555AE"/>
    <w:rsid w:val="00455C3F"/>
    <w:rsid w:val="00457D72"/>
    <w:rsid w:val="00457D7E"/>
    <w:rsid w:val="00460502"/>
    <w:rsid w:val="00460D29"/>
    <w:rsid w:val="0046465B"/>
    <w:rsid w:val="00465A9A"/>
    <w:rsid w:val="004677F9"/>
    <w:rsid w:val="0046786C"/>
    <w:rsid w:val="004678A0"/>
    <w:rsid w:val="0047047B"/>
    <w:rsid w:val="00471681"/>
    <w:rsid w:val="004756BA"/>
    <w:rsid w:val="004759D2"/>
    <w:rsid w:val="0047606D"/>
    <w:rsid w:val="004803F3"/>
    <w:rsid w:val="00480FF6"/>
    <w:rsid w:val="00483332"/>
    <w:rsid w:val="00485223"/>
    <w:rsid w:val="00485300"/>
    <w:rsid w:val="0048601E"/>
    <w:rsid w:val="00487237"/>
    <w:rsid w:val="00487621"/>
    <w:rsid w:val="00490BB0"/>
    <w:rsid w:val="00491356"/>
    <w:rsid w:val="00491BF8"/>
    <w:rsid w:val="00492A63"/>
    <w:rsid w:val="00493183"/>
    <w:rsid w:val="00493BA7"/>
    <w:rsid w:val="00494535"/>
    <w:rsid w:val="0049596F"/>
    <w:rsid w:val="00496EFB"/>
    <w:rsid w:val="00496FAA"/>
    <w:rsid w:val="004971DB"/>
    <w:rsid w:val="00497889"/>
    <w:rsid w:val="004A2D70"/>
    <w:rsid w:val="004A4C6A"/>
    <w:rsid w:val="004B00F4"/>
    <w:rsid w:val="004B13CA"/>
    <w:rsid w:val="004B15A9"/>
    <w:rsid w:val="004B1F7E"/>
    <w:rsid w:val="004B5ACA"/>
    <w:rsid w:val="004B66D7"/>
    <w:rsid w:val="004B6E50"/>
    <w:rsid w:val="004B7B4D"/>
    <w:rsid w:val="004C3293"/>
    <w:rsid w:val="004C5413"/>
    <w:rsid w:val="004C602A"/>
    <w:rsid w:val="004D17EE"/>
    <w:rsid w:val="004D1988"/>
    <w:rsid w:val="004D3145"/>
    <w:rsid w:val="004D3A29"/>
    <w:rsid w:val="004D3C1A"/>
    <w:rsid w:val="004D4B64"/>
    <w:rsid w:val="004D4FD5"/>
    <w:rsid w:val="004D5F98"/>
    <w:rsid w:val="004D6FE2"/>
    <w:rsid w:val="004E006F"/>
    <w:rsid w:val="004E1503"/>
    <w:rsid w:val="004E1801"/>
    <w:rsid w:val="004E309D"/>
    <w:rsid w:val="004E40A7"/>
    <w:rsid w:val="004E45DB"/>
    <w:rsid w:val="004E4F43"/>
    <w:rsid w:val="004E7C2A"/>
    <w:rsid w:val="004E7E87"/>
    <w:rsid w:val="004F4206"/>
    <w:rsid w:val="004F45C9"/>
    <w:rsid w:val="004F510D"/>
    <w:rsid w:val="004F55B6"/>
    <w:rsid w:val="004F77F9"/>
    <w:rsid w:val="005012D3"/>
    <w:rsid w:val="00501B40"/>
    <w:rsid w:val="00501D2B"/>
    <w:rsid w:val="00502723"/>
    <w:rsid w:val="00503551"/>
    <w:rsid w:val="00504060"/>
    <w:rsid w:val="0051081E"/>
    <w:rsid w:val="00511BFD"/>
    <w:rsid w:val="00511EF4"/>
    <w:rsid w:val="005125F0"/>
    <w:rsid w:val="00513C96"/>
    <w:rsid w:val="0051554E"/>
    <w:rsid w:val="005205E0"/>
    <w:rsid w:val="00521BE9"/>
    <w:rsid w:val="0052283E"/>
    <w:rsid w:val="0052361D"/>
    <w:rsid w:val="00523FAF"/>
    <w:rsid w:val="00524782"/>
    <w:rsid w:val="00524CE9"/>
    <w:rsid w:val="00524E08"/>
    <w:rsid w:val="00525CB3"/>
    <w:rsid w:val="00525FE9"/>
    <w:rsid w:val="0052706B"/>
    <w:rsid w:val="005305F4"/>
    <w:rsid w:val="005314C2"/>
    <w:rsid w:val="00531F44"/>
    <w:rsid w:val="00531F56"/>
    <w:rsid w:val="00532213"/>
    <w:rsid w:val="00532B40"/>
    <w:rsid w:val="00536962"/>
    <w:rsid w:val="005371CB"/>
    <w:rsid w:val="005378A8"/>
    <w:rsid w:val="005403D4"/>
    <w:rsid w:val="005421A2"/>
    <w:rsid w:val="00542B7E"/>
    <w:rsid w:val="00543E28"/>
    <w:rsid w:val="00545D49"/>
    <w:rsid w:val="0054706F"/>
    <w:rsid w:val="005501EE"/>
    <w:rsid w:val="00550B79"/>
    <w:rsid w:val="00551917"/>
    <w:rsid w:val="00551B98"/>
    <w:rsid w:val="00551BF2"/>
    <w:rsid w:val="00552701"/>
    <w:rsid w:val="00553795"/>
    <w:rsid w:val="00553E82"/>
    <w:rsid w:val="005547DD"/>
    <w:rsid w:val="00554F1B"/>
    <w:rsid w:val="00556DA3"/>
    <w:rsid w:val="005572B3"/>
    <w:rsid w:val="0055796D"/>
    <w:rsid w:val="0056065F"/>
    <w:rsid w:val="00560DB2"/>
    <w:rsid w:val="00562EAF"/>
    <w:rsid w:val="00563258"/>
    <w:rsid w:val="00563ACD"/>
    <w:rsid w:val="00564820"/>
    <w:rsid w:val="00564E2F"/>
    <w:rsid w:val="0056553D"/>
    <w:rsid w:val="00565AC9"/>
    <w:rsid w:val="0056675C"/>
    <w:rsid w:val="00570FAE"/>
    <w:rsid w:val="00574845"/>
    <w:rsid w:val="005749E4"/>
    <w:rsid w:val="00574CAF"/>
    <w:rsid w:val="00577A18"/>
    <w:rsid w:val="00580652"/>
    <w:rsid w:val="00580C7F"/>
    <w:rsid w:val="00581675"/>
    <w:rsid w:val="0058191B"/>
    <w:rsid w:val="0058211B"/>
    <w:rsid w:val="00582A19"/>
    <w:rsid w:val="00582AF7"/>
    <w:rsid w:val="00582E24"/>
    <w:rsid w:val="00583BFB"/>
    <w:rsid w:val="00583C47"/>
    <w:rsid w:val="005840CC"/>
    <w:rsid w:val="00584479"/>
    <w:rsid w:val="00584CB1"/>
    <w:rsid w:val="00585EC6"/>
    <w:rsid w:val="0058695B"/>
    <w:rsid w:val="00586A1B"/>
    <w:rsid w:val="00587C77"/>
    <w:rsid w:val="00590628"/>
    <w:rsid w:val="0059082A"/>
    <w:rsid w:val="00590A33"/>
    <w:rsid w:val="00590F70"/>
    <w:rsid w:val="0059197F"/>
    <w:rsid w:val="005926BF"/>
    <w:rsid w:val="00594DF1"/>
    <w:rsid w:val="005956E9"/>
    <w:rsid w:val="00595705"/>
    <w:rsid w:val="00596A17"/>
    <w:rsid w:val="00596E98"/>
    <w:rsid w:val="005A18AE"/>
    <w:rsid w:val="005A2DE8"/>
    <w:rsid w:val="005A3560"/>
    <w:rsid w:val="005A3CF8"/>
    <w:rsid w:val="005A4166"/>
    <w:rsid w:val="005A465D"/>
    <w:rsid w:val="005A57B9"/>
    <w:rsid w:val="005A59F4"/>
    <w:rsid w:val="005A5C54"/>
    <w:rsid w:val="005A67D4"/>
    <w:rsid w:val="005A6900"/>
    <w:rsid w:val="005A72C0"/>
    <w:rsid w:val="005B0AB6"/>
    <w:rsid w:val="005B2547"/>
    <w:rsid w:val="005B32C8"/>
    <w:rsid w:val="005B352C"/>
    <w:rsid w:val="005B4353"/>
    <w:rsid w:val="005B5BAF"/>
    <w:rsid w:val="005B6D23"/>
    <w:rsid w:val="005B7C7E"/>
    <w:rsid w:val="005C0126"/>
    <w:rsid w:val="005C44B8"/>
    <w:rsid w:val="005C4665"/>
    <w:rsid w:val="005C50E6"/>
    <w:rsid w:val="005C57B8"/>
    <w:rsid w:val="005C5D22"/>
    <w:rsid w:val="005C5E46"/>
    <w:rsid w:val="005C7B24"/>
    <w:rsid w:val="005C7EDE"/>
    <w:rsid w:val="005D0795"/>
    <w:rsid w:val="005D09E4"/>
    <w:rsid w:val="005D1B53"/>
    <w:rsid w:val="005D394D"/>
    <w:rsid w:val="005D40DF"/>
    <w:rsid w:val="005D4A1E"/>
    <w:rsid w:val="005D64E9"/>
    <w:rsid w:val="005E0048"/>
    <w:rsid w:val="005E0492"/>
    <w:rsid w:val="005E0B4A"/>
    <w:rsid w:val="005E1499"/>
    <w:rsid w:val="005E2348"/>
    <w:rsid w:val="005E27B4"/>
    <w:rsid w:val="005E330D"/>
    <w:rsid w:val="005E3548"/>
    <w:rsid w:val="005E37F1"/>
    <w:rsid w:val="005E3DF1"/>
    <w:rsid w:val="005E4E78"/>
    <w:rsid w:val="005E600C"/>
    <w:rsid w:val="005E6298"/>
    <w:rsid w:val="005E72B8"/>
    <w:rsid w:val="005F155E"/>
    <w:rsid w:val="005F2A6B"/>
    <w:rsid w:val="005F3B23"/>
    <w:rsid w:val="005F52D8"/>
    <w:rsid w:val="005F6F00"/>
    <w:rsid w:val="00600F08"/>
    <w:rsid w:val="00601740"/>
    <w:rsid w:val="00601B18"/>
    <w:rsid w:val="00601B5A"/>
    <w:rsid w:val="00601F55"/>
    <w:rsid w:val="00604225"/>
    <w:rsid w:val="00604BB0"/>
    <w:rsid w:val="0060519E"/>
    <w:rsid w:val="006058EF"/>
    <w:rsid w:val="00606AB0"/>
    <w:rsid w:val="00607731"/>
    <w:rsid w:val="00607C8D"/>
    <w:rsid w:val="00607CD6"/>
    <w:rsid w:val="00610C9C"/>
    <w:rsid w:val="00611901"/>
    <w:rsid w:val="00611FDB"/>
    <w:rsid w:val="006133EF"/>
    <w:rsid w:val="00614D8B"/>
    <w:rsid w:val="00615390"/>
    <w:rsid w:val="0061736D"/>
    <w:rsid w:val="0061763B"/>
    <w:rsid w:val="006178DF"/>
    <w:rsid w:val="006215A7"/>
    <w:rsid w:val="0062235F"/>
    <w:rsid w:val="00622BAB"/>
    <w:rsid w:val="00623C5C"/>
    <w:rsid w:val="00624DB9"/>
    <w:rsid w:val="00624E12"/>
    <w:rsid w:val="00627D89"/>
    <w:rsid w:val="00630681"/>
    <w:rsid w:val="006306ED"/>
    <w:rsid w:val="00630830"/>
    <w:rsid w:val="00630EC7"/>
    <w:rsid w:val="00632F25"/>
    <w:rsid w:val="006335E5"/>
    <w:rsid w:val="00633BF5"/>
    <w:rsid w:val="00636161"/>
    <w:rsid w:val="006404E3"/>
    <w:rsid w:val="0064112D"/>
    <w:rsid w:val="00644C25"/>
    <w:rsid w:val="00645484"/>
    <w:rsid w:val="0064617D"/>
    <w:rsid w:val="0064642D"/>
    <w:rsid w:val="0064680C"/>
    <w:rsid w:val="00646A53"/>
    <w:rsid w:val="00647F72"/>
    <w:rsid w:val="006511B3"/>
    <w:rsid w:val="006539A5"/>
    <w:rsid w:val="006539B0"/>
    <w:rsid w:val="00654928"/>
    <w:rsid w:val="0065540E"/>
    <w:rsid w:val="00655E09"/>
    <w:rsid w:val="00655E4D"/>
    <w:rsid w:val="00656949"/>
    <w:rsid w:val="0066055F"/>
    <w:rsid w:val="006616E2"/>
    <w:rsid w:val="006637EC"/>
    <w:rsid w:val="00663B17"/>
    <w:rsid w:val="0066447F"/>
    <w:rsid w:val="006649DE"/>
    <w:rsid w:val="00664D80"/>
    <w:rsid w:val="00664E55"/>
    <w:rsid w:val="0066551B"/>
    <w:rsid w:val="00666558"/>
    <w:rsid w:val="006668E6"/>
    <w:rsid w:val="0066723E"/>
    <w:rsid w:val="0067046E"/>
    <w:rsid w:val="00671E2F"/>
    <w:rsid w:val="006724E5"/>
    <w:rsid w:val="00672B31"/>
    <w:rsid w:val="0067355F"/>
    <w:rsid w:val="00673B9D"/>
    <w:rsid w:val="00673DB2"/>
    <w:rsid w:val="00673EB2"/>
    <w:rsid w:val="0067518F"/>
    <w:rsid w:val="00675A0C"/>
    <w:rsid w:val="00675FE3"/>
    <w:rsid w:val="006770E4"/>
    <w:rsid w:val="006776D1"/>
    <w:rsid w:val="0068073D"/>
    <w:rsid w:val="006815BE"/>
    <w:rsid w:val="00682498"/>
    <w:rsid w:val="00683B46"/>
    <w:rsid w:val="006842AB"/>
    <w:rsid w:val="00684D93"/>
    <w:rsid w:val="00685A4C"/>
    <w:rsid w:val="00687017"/>
    <w:rsid w:val="00690C0F"/>
    <w:rsid w:val="006916F3"/>
    <w:rsid w:val="0069271B"/>
    <w:rsid w:val="00692D89"/>
    <w:rsid w:val="006942CA"/>
    <w:rsid w:val="006943E6"/>
    <w:rsid w:val="00694481"/>
    <w:rsid w:val="00695912"/>
    <w:rsid w:val="00695E89"/>
    <w:rsid w:val="00697CA7"/>
    <w:rsid w:val="00697DCF"/>
    <w:rsid w:val="00697DEB"/>
    <w:rsid w:val="00697EAD"/>
    <w:rsid w:val="006A1F4D"/>
    <w:rsid w:val="006A41F8"/>
    <w:rsid w:val="006A48B1"/>
    <w:rsid w:val="006A5129"/>
    <w:rsid w:val="006A53F4"/>
    <w:rsid w:val="006A5524"/>
    <w:rsid w:val="006A6174"/>
    <w:rsid w:val="006A6239"/>
    <w:rsid w:val="006A72CE"/>
    <w:rsid w:val="006B0BAF"/>
    <w:rsid w:val="006B1274"/>
    <w:rsid w:val="006B2CD3"/>
    <w:rsid w:val="006B446D"/>
    <w:rsid w:val="006B75C4"/>
    <w:rsid w:val="006C01F1"/>
    <w:rsid w:val="006C06A3"/>
    <w:rsid w:val="006C1897"/>
    <w:rsid w:val="006C254F"/>
    <w:rsid w:val="006C39C5"/>
    <w:rsid w:val="006D0003"/>
    <w:rsid w:val="006D0D88"/>
    <w:rsid w:val="006D1A24"/>
    <w:rsid w:val="006D2182"/>
    <w:rsid w:val="006D4F48"/>
    <w:rsid w:val="006D6B3C"/>
    <w:rsid w:val="006D7D96"/>
    <w:rsid w:val="006E1818"/>
    <w:rsid w:val="006E1C9D"/>
    <w:rsid w:val="006E2448"/>
    <w:rsid w:val="006E24A6"/>
    <w:rsid w:val="006E2D13"/>
    <w:rsid w:val="006E6573"/>
    <w:rsid w:val="006E66A5"/>
    <w:rsid w:val="006E6B28"/>
    <w:rsid w:val="006E705E"/>
    <w:rsid w:val="006F0A8E"/>
    <w:rsid w:val="006F1C98"/>
    <w:rsid w:val="006F6358"/>
    <w:rsid w:val="006F6368"/>
    <w:rsid w:val="006F7C3B"/>
    <w:rsid w:val="00700605"/>
    <w:rsid w:val="007022C2"/>
    <w:rsid w:val="0070273F"/>
    <w:rsid w:val="007029BD"/>
    <w:rsid w:val="00704049"/>
    <w:rsid w:val="007046ED"/>
    <w:rsid w:val="00704970"/>
    <w:rsid w:val="007073D8"/>
    <w:rsid w:val="00707883"/>
    <w:rsid w:val="00712EE7"/>
    <w:rsid w:val="00713AC8"/>
    <w:rsid w:val="00713EAF"/>
    <w:rsid w:val="00714C8E"/>
    <w:rsid w:val="00714E40"/>
    <w:rsid w:val="007160C8"/>
    <w:rsid w:val="00717533"/>
    <w:rsid w:val="007176F9"/>
    <w:rsid w:val="00720632"/>
    <w:rsid w:val="0072145C"/>
    <w:rsid w:val="00721485"/>
    <w:rsid w:val="0072185A"/>
    <w:rsid w:val="00721C77"/>
    <w:rsid w:val="007227B5"/>
    <w:rsid w:val="00723000"/>
    <w:rsid w:val="00723430"/>
    <w:rsid w:val="007236CE"/>
    <w:rsid w:val="00724122"/>
    <w:rsid w:val="00725500"/>
    <w:rsid w:val="00725882"/>
    <w:rsid w:val="00725BCB"/>
    <w:rsid w:val="0072608E"/>
    <w:rsid w:val="00726751"/>
    <w:rsid w:val="00727208"/>
    <w:rsid w:val="00730286"/>
    <w:rsid w:val="007311F6"/>
    <w:rsid w:val="00731637"/>
    <w:rsid w:val="0073196E"/>
    <w:rsid w:val="007343BA"/>
    <w:rsid w:val="007358B8"/>
    <w:rsid w:val="00735CAF"/>
    <w:rsid w:val="00736B66"/>
    <w:rsid w:val="00737AE6"/>
    <w:rsid w:val="007410DB"/>
    <w:rsid w:val="00742041"/>
    <w:rsid w:val="007428A1"/>
    <w:rsid w:val="007428AD"/>
    <w:rsid w:val="00742BFB"/>
    <w:rsid w:val="00744BDF"/>
    <w:rsid w:val="0074537A"/>
    <w:rsid w:val="00745C59"/>
    <w:rsid w:val="00746FD9"/>
    <w:rsid w:val="00747666"/>
    <w:rsid w:val="00747B0D"/>
    <w:rsid w:val="00750E3D"/>
    <w:rsid w:val="00750E58"/>
    <w:rsid w:val="00751876"/>
    <w:rsid w:val="00752052"/>
    <w:rsid w:val="007523DB"/>
    <w:rsid w:val="007543EE"/>
    <w:rsid w:val="00755849"/>
    <w:rsid w:val="00757A15"/>
    <w:rsid w:val="00761353"/>
    <w:rsid w:val="0076198F"/>
    <w:rsid w:val="007631DA"/>
    <w:rsid w:val="0076382B"/>
    <w:rsid w:val="00763B38"/>
    <w:rsid w:val="00763D77"/>
    <w:rsid w:val="00765DB7"/>
    <w:rsid w:val="00766C45"/>
    <w:rsid w:val="00770B42"/>
    <w:rsid w:val="00770BDB"/>
    <w:rsid w:val="007710D0"/>
    <w:rsid w:val="00771C08"/>
    <w:rsid w:val="00772699"/>
    <w:rsid w:val="00772AD2"/>
    <w:rsid w:val="00773614"/>
    <w:rsid w:val="00773EA8"/>
    <w:rsid w:val="007742FA"/>
    <w:rsid w:val="00775BEA"/>
    <w:rsid w:val="00776F13"/>
    <w:rsid w:val="00777175"/>
    <w:rsid w:val="00777635"/>
    <w:rsid w:val="00777F81"/>
    <w:rsid w:val="00781200"/>
    <w:rsid w:val="007834BE"/>
    <w:rsid w:val="00785D9C"/>
    <w:rsid w:val="00785E9E"/>
    <w:rsid w:val="0079128D"/>
    <w:rsid w:val="007916CB"/>
    <w:rsid w:val="00791F36"/>
    <w:rsid w:val="00793D9B"/>
    <w:rsid w:val="0079634B"/>
    <w:rsid w:val="0079653B"/>
    <w:rsid w:val="00796B60"/>
    <w:rsid w:val="00797224"/>
    <w:rsid w:val="00797232"/>
    <w:rsid w:val="00797D94"/>
    <w:rsid w:val="00797DC8"/>
    <w:rsid w:val="007A0255"/>
    <w:rsid w:val="007A045A"/>
    <w:rsid w:val="007A08ED"/>
    <w:rsid w:val="007A2B25"/>
    <w:rsid w:val="007A2C3B"/>
    <w:rsid w:val="007A33EF"/>
    <w:rsid w:val="007A39C1"/>
    <w:rsid w:val="007A49F6"/>
    <w:rsid w:val="007A5D5B"/>
    <w:rsid w:val="007A77D8"/>
    <w:rsid w:val="007B01D6"/>
    <w:rsid w:val="007B27D2"/>
    <w:rsid w:val="007B4EFB"/>
    <w:rsid w:val="007B5E44"/>
    <w:rsid w:val="007B6462"/>
    <w:rsid w:val="007B6DD8"/>
    <w:rsid w:val="007B6FE4"/>
    <w:rsid w:val="007C049F"/>
    <w:rsid w:val="007C4F21"/>
    <w:rsid w:val="007C665C"/>
    <w:rsid w:val="007C7261"/>
    <w:rsid w:val="007C78EA"/>
    <w:rsid w:val="007D0832"/>
    <w:rsid w:val="007D0BD0"/>
    <w:rsid w:val="007D3B75"/>
    <w:rsid w:val="007D61C3"/>
    <w:rsid w:val="007D6571"/>
    <w:rsid w:val="007E1493"/>
    <w:rsid w:val="007E2C49"/>
    <w:rsid w:val="007E2ED7"/>
    <w:rsid w:val="007E4512"/>
    <w:rsid w:val="007E46B9"/>
    <w:rsid w:val="007E67B6"/>
    <w:rsid w:val="007E6A8F"/>
    <w:rsid w:val="007E753C"/>
    <w:rsid w:val="007F092E"/>
    <w:rsid w:val="007F2A50"/>
    <w:rsid w:val="007F2D89"/>
    <w:rsid w:val="007F37D9"/>
    <w:rsid w:val="007F46D8"/>
    <w:rsid w:val="007F7262"/>
    <w:rsid w:val="007F76A4"/>
    <w:rsid w:val="007F7C85"/>
    <w:rsid w:val="00800F41"/>
    <w:rsid w:val="00801EB0"/>
    <w:rsid w:val="00802A4D"/>
    <w:rsid w:val="00802DF2"/>
    <w:rsid w:val="008030BC"/>
    <w:rsid w:val="00804934"/>
    <w:rsid w:val="00804E62"/>
    <w:rsid w:val="00805558"/>
    <w:rsid w:val="0080652C"/>
    <w:rsid w:val="008067B0"/>
    <w:rsid w:val="008070CB"/>
    <w:rsid w:val="0080727E"/>
    <w:rsid w:val="00807994"/>
    <w:rsid w:val="00810173"/>
    <w:rsid w:val="00810E28"/>
    <w:rsid w:val="00812DBD"/>
    <w:rsid w:val="0081411E"/>
    <w:rsid w:val="0081436D"/>
    <w:rsid w:val="0081437F"/>
    <w:rsid w:val="0081599B"/>
    <w:rsid w:val="00821A5D"/>
    <w:rsid w:val="00821F69"/>
    <w:rsid w:val="00822D8A"/>
    <w:rsid w:val="00823332"/>
    <w:rsid w:val="0082385A"/>
    <w:rsid w:val="00825055"/>
    <w:rsid w:val="00825918"/>
    <w:rsid w:val="008265AC"/>
    <w:rsid w:val="0082709A"/>
    <w:rsid w:val="008274C3"/>
    <w:rsid w:val="0082752E"/>
    <w:rsid w:val="00827F74"/>
    <w:rsid w:val="00832B79"/>
    <w:rsid w:val="00832EB9"/>
    <w:rsid w:val="00832EE8"/>
    <w:rsid w:val="0083348E"/>
    <w:rsid w:val="00833F98"/>
    <w:rsid w:val="0083638E"/>
    <w:rsid w:val="00837984"/>
    <w:rsid w:val="00837AA2"/>
    <w:rsid w:val="0084012E"/>
    <w:rsid w:val="00840A05"/>
    <w:rsid w:val="0084261E"/>
    <w:rsid w:val="00844233"/>
    <w:rsid w:val="00846947"/>
    <w:rsid w:val="00851DDA"/>
    <w:rsid w:val="0085257C"/>
    <w:rsid w:val="00852F2C"/>
    <w:rsid w:val="00854198"/>
    <w:rsid w:val="00855206"/>
    <w:rsid w:val="008568DF"/>
    <w:rsid w:val="00856F2B"/>
    <w:rsid w:val="008600D2"/>
    <w:rsid w:val="0086072A"/>
    <w:rsid w:val="008609CD"/>
    <w:rsid w:val="008614BB"/>
    <w:rsid w:val="00862C5D"/>
    <w:rsid w:val="00862FB7"/>
    <w:rsid w:val="008634EE"/>
    <w:rsid w:val="00863803"/>
    <w:rsid w:val="008650EB"/>
    <w:rsid w:val="0087023B"/>
    <w:rsid w:val="0087100F"/>
    <w:rsid w:val="008729FE"/>
    <w:rsid w:val="008731A6"/>
    <w:rsid w:val="0087598C"/>
    <w:rsid w:val="00875A12"/>
    <w:rsid w:val="00875DF2"/>
    <w:rsid w:val="00875F8B"/>
    <w:rsid w:val="008764D6"/>
    <w:rsid w:val="00882D4C"/>
    <w:rsid w:val="00886994"/>
    <w:rsid w:val="00886FF9"/>
    <w:rsid w:val="00887F5C"/>
    <w:rsid w:val="00890C0D"/>
    <w:rsid w:val="00892722"/>
    <w:rsid w:val="008931C8"/>
    <w:rsid w:val="0089447C"/>
    <w:rsid w:val="0089465C"/>
    <w:rsid w:val="008949B0"/>
    <w:rsid w:val="008954EF"/>
    <w:rsid w:val="00896720"/>
    <w:rsid w:val="008A0D56"/>
    <w:rsid w:val="008A22C6"/>
    <w:rsid w:val="008A27A4"/>
    <w:rsid w:val="008A3D8E"/>
    <w:rsid w:val="008A3ECF"/>
    <w:rsid w:val="008A4A83"/>
    <w:rsid w:val="008A4A91"/>
    <w:rsid w:val="008A4CCF"/>
    <w:rsid w:val="008B134E"/>
    <w:rsid w:val="008B321A"/>
    <w:rsid w:val="008B3667"/>
    <w:rsid w:val="008B3742"/>
    <w:rsid w:val="008B5137"/>
    <w:rsid w:val="008B5CC8"/>
    <w:rsid w:val="008C1492"/>
    <w:rsid w:val="008C1676"/>
    <w:rsid w:val="008C191C"/>
    <w:rsid w:val="008C25C5"/>
    <w:rsid w:val="008C3868"/>
    <w:rsid w:val="008C400B"/>
    <w:rsid w:val="008C5DBC"/>
    <w:rsid w:val="008C7A77"/>
    <w:rsid w:val="008C7EE8"/>
    <w:rsid w:val="008D06DB"/>
    <w:rsid w:val="008D1B0E"/>
    <w:rsid w:val="008D1D82"/>
    <w:rsid w:val="008D23D8"/>
    <w:rsid w:val="008D2C5D"/>
    <w:rsid w:val="008D2FEC"/>
    <w:rsid w:val="008D4B7E"/>
    <w:rsid w:val="008D5D5A"/>
    <w:rsid w:val="008D7220"/>
    <w:rsid w:val="008E10BC"/>
    <w:rsid w:val="008E15FE"/>
    <w:rsid w:val="008E1A57"/>
    <w:rsid w:val="008E29A7"/>
    <w:rsid w:val="008E37D0"/>
    <w:rsid w:val="008E3A97"/>
    <w:rsid w:val="008E3BE4"/>
    <w:rsid w:val="008E3BFF"/>
    <w:rsid w:val="008E599F"/>
    <w:rsid w:val="008E7981"/>
    <w:rsid w:val="008F0259"/>
    <w:rsid w:val="008F0BF0"/>
    <w:rsid w:val="008F0DF7"/>
    <w:rsid w:val="008F1102"/>
    <w:rsid w:val="008F161D"/>
    <w:rsid w:val="008F1A81"/>
    <w:rsid w:val="008F1C92"/>
    <w:rsid w:val="008F1E0B"/>
    <w:rsid w:val="008F1FCD"/>
    <w:rsid w:val="008F428E"/>
    <w:rsid w:val="008F450B"/>
    <w:rsid w:val="008F4A6A"/>
    <w:rsid w:val="008F4D3C"/>
    <w:rsid w:val="008F57F3"/>
    <w:rsid w:val="008F6198"/>
    <w:rsid w:val="008F77C2"/>
    <w:rsid w:val="008F7AC5"/>
    <w:rsid w:val="008F7CEB"/>
    <w:rsid w:val="009003B1"/>
    <w:rsid w:val="00900A9B"/>
    <w:rsid w:val="009025FF"/>
    <w:rsid w:val="00903630"/>
    <w:rsid w:val="00905899"/>
    <w:rsid w:val="00905C9D"/>
    <w:rsid w:val="00905D64"/>
    <w:rsid w:val="0090746E"/>
    <w:rsid w:val="00907536"/>
    <w:rsid w:val="00907A3C"/>
    <w:rsid w:val="0091073A"/>
    <w:rsid w:val="0091215F"/>
    <w:rsid w:val="00912373"/>
    <w:rsid w:val="00912BA5"/>
    <w:rsid w:val="0091343B"/>
    <w:rsid w:val="009150DA"/>
    <w:rsid w:val="00915CF9"/>
    <w:rsid w:val="009175EB"/>
    <w:rsid w:val="00920A7F"/>
    <w:rsid w:val="00921529"/>
    <w:rsid w:val="00923CC0"/>
    <w:rsid w:val="00924F95"/>
    <w:rsid w:val="009253D4"/>
    <w:rsid w:val="009268A2"/>
    <w:rsid w:val="0092746A"/>
    <w:rsid w:val="0092798F"/>
    <w:rsid w:val="00930F53"/>
    <w:rsid w:val="009320A8"/>
    <w:rsid w:val="00932D97"/>
    <w:rsid w:val="00934695"/>
    <w:rsid w:val="0093584E"/>
    <w:rsid w:val="00935A95"/>
    <w:rsid w:val="009369C9"/>
    <w:rsid w:val="00937029"/>
    <w:rsid w:val="0094120E"/>
    <w:rsid w:val="009448C3"/>
    <w:rsid w:val="00944B24"/>
    <w:rsid w:val="00944D0D"/>
    <w:rsid w:val="00945FCA"/>
    <w:rsid w:val="00946FE3"/>
    <w:rsid w:val="00947933"/>
    <w:rsid w:val="00951C35"/>
    <w:rsid w:val="009520AA"/>
    <w:rsid w:val="00954238"/>
    <w:rsid w:val="00954CE8"/>
    <w:rsid w:val="00955FB4"/>
    <w:rsid w:val="00960493"/>
    <w:rsid w:val="009606FA"/>
    <w:rsid w:val="00960F99"/>
    <w:rsid w:val="00961044"/>
    <w:rsid w:val="00961E9F"/>
    <w:rsid w:val="009625B7"/>
    <w:rsid w:val="009626CD"/>
    <w:rsid w:val="009643CF"/>
    <w:rsid w:val="0096513F"/>
    <w:rsid w:val="00965B9D"/>
    <w:rsid w:val="009675E6"/>
    <w:rsid w:val="00970074"/>
    <w:rsid w:val="00970FC2"/>
    <w:rsid w:val="00972B60"/>
    <w:rsid w:val="0097391C"/>
    <w:rsid w:val="00973A4E"/>
    <w:rsid w:val="0097591C"/>
    <w:rsid w:val="00976B4C"/>
    <w:rsid w:val="009779BE"/>
    <w:rsid w:val="0098330F"/>
    <w:rsid w:val="00983BEB"/>
    <w:rsid w:val="00984665"/>
    <w:rsid w:val="0098688B"/>
    <w:rsid w:val="009874CE"/>
    <w:rsid w:val="0098762C"/>
    <w:rsid w:val="00990410"/>
    <w:rsid w:val="009925F9"/>
    <w:rsid w:val="0099459B"/>
    <w:rsid w:val="009949DD"/>
    <w:rsid w:val="00994C1C"/>
    <w:rsid w:val="009959B0"/>
    <w:rsid w:val="00996010"/>
    <w:rsid w:val="00996A10"/>
    <w:rsid w:val="009A122E"/>
    <w:rsid w:val="009A1901"/>
    <w:rsid w:val="009A278D"/>
    <w:rsid w:val="009A3BCB"/>
    <w:rsid w:val="009A689D"/>
    <w:rsid w:val="009A6F10"/>
    <w:rsid w:val="009A75B2"/>
    <w:rsid w:val="009B0670"/>
    <w:rsid w:val="009B39E1"/>
    <w:rsid w:val="009B41F9"/>
    <w:rsid w:val="009B436F"/>
    <w:rsid w:val="009B4E82"/>
    <w:rsid w:val="009B5024"/>
    <w:rsid w:val="009B6764"/>
    <w:rsid w:val="009B6BCF"/>
    <w:rsid w:val="009B72EB"/>
    <w:rsid w:val="009C3A2A"/>
    <w:rsid w:val="009C3B33"/>
    <w:rsid w:val="009C4496"/>
    <w:rsid w:val="009C7D70"/>
    <w:rsid w:val="009D0D0E"/>
    <w:rsid w:val="009D0D1C"/>
    <w:rsid w:val="009D1543"/>
    <w:rsid w:val="009D1897"/>
    <w:rsid w:val="009D207E"/>
    <w:rsid w:val="009D21D1"/>
    <w:rsid w:val="009D4F7E"/>
    <w:rsid w:val="009D5E45"/>
    <w:rsid w:val="009D6E2F"/>
    <w:rsid w:val="009D7A9F"/>
    <w:rsid w:val="009E04BC"/>
    <w:rsid w:val="009E0AB8"/>
    <w:rsid w:val="009E2282"/>
    <w:rsid w:val="009E27A6"/>
    <w:rsid w:val="009E2EF8"/>
    <w:rsid w:val="009E3C6B"/>
    <w:rsid w:val="009E4520"/>
    <w:rsid w:val="009E4945"/>
    <w:rsid w:val="009E6752"/>
    <w:rsid w:val="009E7946"/>
    <w:rsid w:val="009F0561"/>
    <w:rsid w:val="009F066E"/>
    <w:rsid w:val="009F1465"/>
    <w:rsid w:val="009F15AB"/>
    <w:rsid w:val="009F17B6"/>
    <w:rsid w:val="009F28DF"/>
    <w:rsid w:val="009F2AFF"/>
    <w:rsid w:val="009F308B"/>
    <w:rsid w:val="009F36C8"/>
    <w:rsid w:val="009F3FDC"/>
    <w:rsid w:val="009F54DB"/>
    <w:rsid w:val="009F5B71"/>
    <w:rsid w:val="009F5EE2"/>
    <w:rsid w:val="009F6270"/>
    <w:rsid w:val="009F6E9D"/>
    <w:rsid w:val="009F6F1B"/>
    <w:rsid w:val="00A005BA"/>
    <w:rsid w:val="00A00C1C"/>
    <w:rsid w:val="00A05380"/>
    <w:rsid w:val="00A105FE"/>
    <w:rsid w:val="00A1157A"/>
    <w:rsid w:val="00A12EC2"/>
    <w:rsid w:val="00A1316D"/>
    <w:rsid w:val="00A133E4"/>
    <w:rsid w:val="00A14833"/>
    <w:rsid w:val="00A14A31"/>
    <w:rsid w:val="00A16682"/>
    <w:rsid w:val="00A174E5"/>
    <w:rsid w:val="00A17B6F"/>
    <w:rsid w:val="00A23EB0"/>
    <w:rsid w:val="00A23F19"/>
    <w:rsid w:val="00A24DED"/>
    <w:rsid w:val="00A25A15"/>
    <w:rsid w:val="00A27E6B"/>
    <w:rsid w:val="00A33494"/>
    <w:rsid w:val="00A3396D"/>
    <w:rsid w:val="00A33EC6"/>
    <w:rsid w:val="00A34ECB"/>
    <w:rsid w:val="00A353E2"/>
    <w:rsid w:val="00A378BB"/>
    <w:rsid w:val="00A408B1"/>
    <w:rsid w:val="00A41054"/>
    <w:rsid w:val="00A42E3E"/>
    <w:rsid w:val="00A42F52"/>
    <w:rsid w:val="00A4339B"/>
    <w:rsid w:val="00A4387F"/>
    <w:rsid w:val="00A45D29"/>
    <w:rsid w:val="00A45EE0"/>
    <w:rsid w:val="00A468C5"/>
    <w:rsid w:val="00A47E8B"/>
    <w:rsid w:val="00A506D8"/>
    <w:rsid w:val="00A515C9"/>
    <w:rsid w:val="00A528FD"/>
    <w:rsid w:val="00A53762"/>
    <w:rsid w:val="00A53D95"/>
    <w:rsid w:val="00A546E8"/>
    <w:rsid w:val="00A54821"/>
    <w:rsid w:val="00A5494B"/>
    <w:rsid w:val="00A54FD3"/>
    <w:rsid w:val="00A558FF"/>
    <w:rsid w:val="00A565C3"/>
    <w:rsid w:val="00A57636"/>
    <w:rsid w:val="00A605B4"/>
    <w:rsid w:val="00A61592"/>
    <w:rsid w:val="00A62073"/>
    <w:rsid w:val="00A6258A"/>
    <w:rsid w:val="00A627A3"/>
    <w:rsid w:val="00A63277"/>
    <w:rsid w:val="00A633DE"/>
    <w:rsid w:val="00A649A1"/>
    <w:rsid w:val="00A64E6E"/>
    <w:rsid w:val="00A65285"/>
    <w:rsid w:val="00A65AF2"/>
    <w:rsid w:val="00A660BA"/>
    <w:rsid w:val="00A662AE"/>
    <w:rsid w:val="00A66867"/>
    <w:rsid w:val="00A66A8A"/>
    <w:rsid w:val="00A6762A"/>
    <w:rsid w:val="00A67A2A"/>
    <w:rsid w:val="00A73289"/>
    <w:rsid w:val="00A7349C"/>
    <w:rsid w:val="00A74269"/>
    <w:rsid w:val="00A748D2"/>
    <w:rsid w:val="00A74F3B"/>
    <w:rsid w:val="00A750E9"/>
    <w:rsid w:val="00A7533E"/>
    <w:rsid w:val="00A754DC"/>
    <w:rsid w:val="00A75BCF"/>
    <w:rsid w:val="00A7712B"/>
    <w:rsid w:val="00A77C44"/>
    <w:rsid w:val="00A77E98"/>
    <w:rsid w:val="00A8150F"/>
    <w:rsid w:val="00A815F8"/>
    <w:rsid w:val="00A821A9"/>
    <w:rsid w:val="00A838ED"/>
    <w:rsid w:val="00A843B8"/>
    <w:rsid w:val="00A8448F"/>
    <w:rsid w:val="00A844D0"/>
    <w:rsid w:val="00A869B6"/>
    <w:rsid w:val="00A9026D"/>
    <w:rsid w:val="00A92645"/>
    <w:rsid w:val="00A9291E"/>
    <w:rsid w:val="00A92A75"/>
    <w:rsid w:val="00A93597"/>
    <w:rsid w:val="00A938FD"/>
    <w:rsid w:val="00A9502D"/>
    <w:rsid w:val="00A97672"/>
    <w:rsid w:val="00A97C87"/>
    <w:rsid w:val="00AA1100"/>
    <w:rsid w:val="00AA1C64"/>
    <w:rsid w:val="00AA249B"/>
    <w:rsid w:val="00AA2593"/>
    <w:rsid w:val="00AA2A96"/>
    <w:rsid w:val="00AA3FF9"/>
    <w:rsid w:val="00AA4180"/>
    <w:rsid w:val="00AA4D08"/>
    <w:rsid w:val="00AA5BD4"/>
    <w:rsid w:val="00AB02BA"/>
    <w:rsid w:val="00AB03A9"/>
    <w:rsid w:val="00AB06B7"/>
    <w:rsid w:val="00AB1A18"/>
    <w:rsid w:val="00AB2413"/>
    <w:rsid w:val="00AB2C7C"/>
    <w:rsid w:val="00AB3A85"/>
    <w:rsid w:val="00AB3E8E"/>
    <w:rsid w:val="00AB4569"/>
    <w:rsid w:val="00AB4601"/>
    <w:rsid w:val="00AB4C4A"/>
    <w:rsid w:val="00AB4EF6"/>
    <w:rsid w:val="00AB5413"/>
    <w:rsid w:val="00AB60FA"/>
    <w:rsid w:val="00AC074D"/>
    <w:rsid w:val="00AC21BE"/>
    <w:rsid w:val="00AC24EC"/>
    <w:rsid w:val="00AC2777"/>
    <w:rsid w:val="00AC6368"/>
    <w:rsid w:val="00AC661F"/>
    <w:rsid w:val="00AD16BE"/>
    <w:rsid w:val="00AD5536"/>
    <w:rsid w:val="00AD6AFE"/>
    <w:rsid w:val="00AD6E64"/>
    <w:rsid w:val="00AD7D57"/>
    <w:rsid w:val="00AE0201"/>
    <w:rsid w:val="00AE11A8"/>
    <w:rsid w:val="00AE1436"/>
    <w:rsid w:val="00AE185E"/>
    <w:rsid w:val="00AE1980"/>
    <w:rsid w:val="00AE23A9"/>
    <w:rsid w:val="00AE2F9E"/>
    <w:rsid w:val="00AE388A"/>
    <w:rsid w:val="00AE4A29"/>
    <w:rsid w:val="00AE4EA1"/>
    <w:rsid w:val="00AE603B"/>
    <w:rsid w:val="00AE66BE"/>
    <w:rsid w:val="00AE6CC7"/>
    <w:rsid w:val="00AE7935"/>
    <w:rsid w:val="00AF141B"/>
    <w:rsid w:val="00AF1594"/>
    <w:rsid w:val="00AF1D9A"/>
    <w:rsid w:val="00AF31EA"/>
    <w:rsid w:val="00AF3FDE"/>
    <w:rsid w:val="00AF410D"/>
    <w:rsid w:val="00AF5BDC"/>
    <w:rsid w:val="00AF6D6C"/>
    <w:rsid w:val="00AF7027"/>
    <w:rsid w:val="00AF7E21"/>
    <w:rsid w:val="00B01042"/>
    <w:rsid w:val="00B0177C"/>
    <w:rsid w:val="00B017E6"/>
    <w:rsid w:val="00B017F0"/>
    <w:rsid w:val="00B030F7"/>
    <w:rsid w:val="00B036A6"/>
    <w:rsid w:val="00B045F2"/>
    <w:rsid w:val="00B062AD"/>
    <w:rsid w:val="00B06F1E"/>
    <w:rsid w:val="00B104E5"/>
    <w:rsid w:val="00B109E3"/>
    <w:rsid w:val="00B1172F"/>
    <w:rsid w:val="00B11821"/>
    <w:rsid w:val="00B1221A"/>
    <w:rsid w:val="00B125DF"/>
    <w:rsid w:val="00B12D8C"/>
    <w:rsid w:val="00B13547"/>
    <w:rsid w:val="00B13941"/>
    <w:rsid w:val="00B14788"/>
    <w:rsid w:val="00B1566B"/>
    <w:rsid w:val="00B160D5"/>
    <w:rsid w:val="00B1749E"/>
    <w:rsid w:val="00B2066F"/>
    <w:rsid w:val="00B221B6"/>
    <w:rsid w:val="00B22371"/>
    <w:rsid w:val="00B3029C"/>
    <w:rsid w:val="00B30655"/>
    <w:rsid w:val="00B31C29"/>
    <w:rsid w:val="00B31D0B"/>
    <w:rsid w:val="00B31F9D"/>
    <w:rsid w:val="00B34E83"/>
    <w:rsid w:val="00B35921"/>
    <w:rsid w:val="00B37842"/>
    <w:rsid w:val="00B40C8D"/>
    <w:rsid w:val="00B40DFF"/>
    <w:rsid w:val="00B41566"/>
    <w:rsid w:val="00B4164A"/>
    <w:rsid w:val="00B42588"/>
    <w:rsid w:val="00B42E6C"/>
    <w:rsid w:val="00B44726"/>
    <w:rsid w:val="00B44AB6"/>
    <w:rsid w:val="00B44BD1"/>
    <w:rsid w:val="00B4577C"/>
    <w:rsid w:val="00B45C86"/>
    <w:rsid w:val="00B463D3"/>
    <w:rsid w:val="00B46CE6"/>
    <w:rsid w:val="00B50022"/>
    <w:rsid w:val="00B5159D"/>
    <w:rsid w:val="00B5220D"/>
    <w:rsid w:val="00B538FE"/>
    <w:rsid w:val="00B55C26"/>
    <w:rsid w:val="00B56961"/>
    <w:rsid w:val="00B5742E"/>
    <w:rsid w:val="00B5788E"/>
    <w:rsid w:val="00B57E5F"/>
    <w:rsid w:val="00B6058C"/>
    <w:rsid w:val="00B60E53"/>
    <w:rsid w:val="00B62B0C"/>
    <w:rsid w:val="00B633D0"/>
    <w:rsid w:val="00B6356B"/>
    <w:rsid w:val="00B64A9B"/>
    <w:rsid w:val="00B66065"/>
    <w:rsid w:val="00B6653A"/>
    <w:rsid w:val="00B676FE"/>
    <w:rsid w:val="00B70B97"/>
    <w:rsid w:val="00B71B18"/>
    <w:rsid w:val="00B71CC2"/>
    <w:rsid w:val="00B7244B"/>
    <w:rsid w:val="00B73646"/>
    <w:rsid w:val="00B73817"/>
    <w:rsid w:val="00B73E13"/>
    <w:rsid w:val="00B753A2"/>
    <w:rsid w:val="00B75934"/>
    <w:rsid w:val="00B75A56"/>
    <w:rsid w:val="00B7612D"/>
    <w:rsid w:val="00B76A46"/>
    <w:rsid w:val="00B8001F"/>
    <w:rsid w:val="00B804C6"/>
    <w:rsid w:val="00B80953"/>
    <w:rsid w:val="00B82D46"/>
    <w:rsid w:val="00B83F93"/>
    <w:rsid w:val="00B8495F"/>
    <w:rsid w:val="00B84A28"/>
    <w:rsid w:val="00B901F8"/>
    <w:rsid w:val="00B9022F"/>
    <w:rsid w:val="00B90559"/>
    <w:rsid w:val="00B90C5B"/>
    <w:rsid w:val="00B932DF"/>
    <w:rsid w:val="00B935C5"/>
    <w:rsid w:val="00B94E85"/>
    <w:rsid w:val="00B954C7"/>
    <w:rsid w:val="00B95BDD"/>
    <w:rsid w:val="00B97B14"/>
    <w:rsid w:val="00BA1F9D"/>
    <w:rsid w:val="00BA2C94"/>
    <w:rsid w:val="00BA2F0B"/>
    <w:rsid w:val="00BA44F6"/>
    <w:rsid w:val="00BA5E73"/>
    <w:rsid w:val="00BA5FE9"/>
    <w:rsid w:val="00BA6374"/>
    <w:rsid w:val="00BB05A3"/>
    <w:rsid w:val="00BB0BF1"/>
    <w:rsid w:val="00BB12E6"/>
    <w:rsid w:val="00BB1A76"/>
    <w:rsid w:val="00BB2075"/>
    <w:rsid w:val="00BB357D"/>
    <w:rsid w:val="00BB4F66"/>
    <w:rsid w:val="00BB5BC8"/>
    <w:rsid w:val="00BB78E9"/>
    <w:rsid w:val="00BB7E92"/>
    <w:rsid w:val="00BC16FC"/>
    <w:rsid w:val="00BC2391"/>
    <w:rsid w:val="00BC3E10"/>
    <w:rsid w:val="00BC5341"/>
    <w:rsid w:val="00BC585C"/>
    <w:rsid w:val="00BC5BD4"/>
    <w:rsid w:val="00BC6968"/>
    <w:rsid w:val="00BC70F7"/>
    <w:rsid w:val="00BD308B"/>
    <w:rsid w:val="00BD30F9"/>
    <w:rsid w:val="00BD4498"/>
    <w:rsid w:val="00BD6770"/>
    <w:rsid w:val="00BD6833"/>
    <w:rsid w:val="00BD695F"/>
    <w:rsid w:val="00BE15C1"/>
    <w:rsid w:val="00BE1869"/>
    <w:rsid w:val="00BE1DA5"/>
    <w:rsid w:val="00BE2139"/>
    <w:rsid w:val="00BE221A"/>
    <w:rsid w:val="00BE2A5A"/>
    <w:rsid w:val="00BE2D3B"/>
    <w:rsid w:val="00BE331C"/>
    <w:rsid w:val="00BE3A39"/>
    <w:rsid w:val="00BE3E35"/>
    <w:rsid w:val="00BE4476"/>
    <w:rsid w:val="00BE4EE4"/>
    <w:rsid w:val="00BE5E82"/>
    <w:rsid w:val="00BE6159"/>
    <w:rsid w:val="00BE652F"/>
    <w:rsid w:val="00BE7270"/>
    <w:rsid w:val="00BE75EF"/>
    <w:rsid w:val="00BE7A1B"/>
    <w:rsid w:val="00BE7E95"/>
    <w:rsid w:val="00BF1145"/>
    <w:rsid w:val="00BF338A"/>
    <w:rsid w:val="00BF3D51"/>
    <w:rsid w:val="00BF3EFF"/>
    <w:rsid w:val="00BF4017"/>
    <w:rsid w:val="00BF4374"/>
    <w:rsid w:val="00BF65D7"/>
    <w:rsid w:val="00BF70BE"/>
    <w:rsid w:val="00BF773C"/>
    <w:rsid w:val="00C005F7"/>
    <w:rsid w:val="00C00F52"/>
    <w:rsid w:val="00C01DD0"/>
    <w:rsid w:val="00C0326C"/>
    <w:rsid w:val="00C056A7"/>
    <w:rsid w:val="00C075B4"/>
    <w:rsid w:val="00C116E4"/>
    <w:rsid w:val="00C127F0"/>
    <w:rsid w:val="00C136C7"/>
    <w:rsid w:val="00C149B1"/>
    <w:rsid w:val="00C1566F"/>
    <w:rsid w:val="00C1569A"/>
    <w:rsid w:val="00C15E71"/>
    <w:rsid w:val="00C1625C"/>
    <w:rsid w:val="00C16838"/>
    <w:rsid w:val="00C1795E"/>
    <w:rsid w:val="00C208D0"/>
    <w:rsid w:val="00C209BC"/>
    <w:rsid w:val="00C20A63"/>
    <w:rsid w:val="00C22869"/>
    <w:rsid w:val="00C22AFF"/>
    <w:rsid w:val="00C22C41"/>
    <w:rsid w:val="00C255C6"/>
    <w:rsid w:val="00C257B6"/>
    <w:rsid w:val="00C264ED"/>
    <w:rsid w:val="00C305E9"/>
    <w:rsid w:val="00C31057"/>
    <w:rsid w:val="00C31745"/>
    <w:rsid w:val="00C32D7F"/>
    <w:rsid w:val="00C341D3"/>
    <w:rsid w:val="00C34A14"/>
    <w:rsid w:val="00C3540A"/>
    <w:rsid w:val="00C36572"/>
    <w:rsid w:val="00C37C70"/>
    <w:rsid w:val="00C403BA"/>
    <w:rsid w:val="00C4090B"/>
    <w:rsid w:val="00C40AB1"/>
    <w:rsid w:val="00C4180D"/>
    <w:rsid w:val="00C42807"/>
    <w:rsid w:val="00C42C1F"/>
    <w:rsid w:val="00C431D4"/>
    <w:rsid w:val="00C43688"/>
    <w:rsid w:val="00C43A78"/>
    <w:rsid w:val="00C43F58"/>
    <w:rsid w:val="00C4439B"/>
    <w:rsid w:val="00C44B9D"/>
    <w:rsid w:val="00C44EA2"/>
    <w:rsid w:val="00C455BB"/>
    <w:rsid w:val="00C45E90"/>
    <w:rsid w:val="00C47D7F"/>
    <w:rsid w:val="00C51E5E"/>
    <w:rsid w:val="00C51E9E"/>
    <w:rsid w:val="00C536CC"/>
    <w:rsid w:val="00C53E62"/>
    <w:rsid w:val="00C54A54"/>
    <w:rsid w:val="00C55214"/>
    <w:rsid w:val="00C56038"/>
    <w:rsid w:val="00C56039"/>
    <w:rsid w:val="00C56248"/>
    <w:rsid w:val="00C56A69"/>
    <w:rsid w:val="00C60471"/>
    <w:rsid w:val="00C617D2"/>
    <w:rsid w:val="00C6240F"/>
    <w:rsid w:val="00C6406F"/>
    <w:rsid w:val="00C65481"/>
    <w:rsid w:val="00C65F0A"/>
    <w:rsid w:val="00C671A5"/>
    <w:rsid w:val="00C71BB5"/>
    <w:rsid w:val="00C72935"/>
    <w:rsid w:val="00C74E21"/>
    <w:rsid w:val="00C75DA8"/>
    <w:rsid w:val="00C766E4"/>
    <w:rsid w:val="00C808F3"/>
    <w:rsid w:val="00C81839"/>
    <w:rsid w:val="00C81AAB"/>
    <w:rsid w:val="00C827D2"/>
    <w:rsid w:val="00C83758"/>
    <w:rsid w:val="00C837CA"/>
    <w:rsid w:val="00C8548C"/>
    <w:rsid w:val="00C865A0"/>
    <w:rsid w:val="00C90058"/>
    <w:rsid w:val="00C93808"/>
    <w:rsid w:val="00C93D48"/>
    <w:rsid w:val="00C968B3"/>
    <w:rsid w:val="00CA1A01"/>
    <w:rsid w:val="00CA2042"/>
    <w:rsid w:val="00CA2996"/>
    <w:rsid w:val="00CA35E5"/>
    <w:rsid w:val="00CA3BD0"/>
    <w:rsid w:val="00CA4543"/>
    <w:rsid w:val="00CA456A"/>
    <w:rsid w:val="00CA4B2D"/>
    <w:rsid w:val="00CA5AAE"/>
    <w:rsid w:val="00CA5F08"/>
    <w:rsid w:val="00CA6855"/>
    <w:rsid w:val="00CB07B8"/>
    <w:rsid w:val="00CB09BD"/>
    <w:rsid w:val="00CB28B6"/>
    <w:rsid w:val="00CB2CDD"/>
    <w:rsid w:val="00CB2E18"/>
    <w:rsid w:val="00CB3D85"/>
    <w:rsid w:val="00CB73F4"/>
    <w:rsid w:val="00CB7444"/>
    <w:rsid w:val="00CC091C"/>
    <w:rsid w:val="00CC10C3"/>
    <w:rsid w:val="00CC276D"/>
    <w:rsid w:val="00CC284C"/>
    <w:rsid w:val="00CC3035"/>
    <w:rsid w:val="00CC494A"/>
    <w:rsid w:val="00CC5C4A"/>
    <w:rsid w:val="00CC5FCC"/>
    <w:rsid w:val="00CC6553"/>
    <w:rsid w:val="00CD018A"/>
    <w:rsid w:val="00CD1572"/>
    <w:rsid w:val="00CD1F38"/>
    <w:rsid w:val="00CD1F68"/>
    <w:rsid w:val="00CD21F6"/>
    <w:rsid w:val="00CD2934"/>
    <w:rsid w:val="00CD30E8"/>
    <w:rsid w:val="00CD4F12"/>
    <w:rsid w:val="00CD62CA"/>
    <w:rsid w:val="00CE010A"/>
    <w:rsid w:val="00CE150D"/>
    <w:rsid w:val="00CE18E4"/>
    <w:rsid w:val="00CE1BCE"/>
    <w:rsid w:val="00CE23AA"/>
    <w:rsid w:val="00CE2AEA"/>
    <w:rsid w:val="00CE2BFD"/>
    <w:rsid w:val="00CE2C63"/>
    <w:rsid w:val="00CE3745"/>
    <w:rsid w:val="00CE46A6"/>
    <w:rsid w:val="00CE5691"/>
    <w:rsid w:val="00CE6B46"/>
    <w:rsid w:val="00CE70AB"/>
    <w:rsid w:val="00CE77B8"/>
    <w:rsid w:val="00CE7B58"/>
    <w:rsid w:val="00CF038A"/>
    <w:rsid w:val="00CF0959"/>
    <w:rsid w:val="00CF1116"/>
    <w:rsid w:val="00CF16C4"/>
    <w:rsid w:val="00CF2854"/>
    <w:rsid w:val="00CF2FFA"/>
    <w:rsid w:val="00CF3A01"/>
    <w:rsid w:val="00CF5DCD"/>
    <w:rsid w:val="00CF716B"/>
    <w:rsid w:val="00D00262"/>
    <w:rsid w:val="00D02306"/>
    <w:rsid w:val="00D062B7"/>
    <w:rsid w:val="00D075B3"/>
    <w:rsid w:val="00D10106"/>
    <w:rsid w:val="00D10177"/>
    <w:rsid w:val="00D10D4F"/>
    <w:rsid w:val="00D1143C"/>
    <w:rsid w:val="00D12E59"/>
    <w:rsid w:val="00D131D2"/>
    <w:rsid w:val="00D1420D"/>
    <w:rsid w:val="00D14AF1"/>
    <w:rsid w:val="00D15AF0"/>
    <w:rsid w:val="00D15E8B"/>
    <w:rsid w:val="00D200F1"/>
    <w:rsid w:val="00D2096D"/>
    <w:rsid w:val="00D20DD5"/>
    <w:rsid w:val="00D2152F"/>
    <w:rsid w:val="00D21602"/>
    <w:rsid w:val="00D218CA"/>
    <w:rsid w:val="00D21E1E"/>
    <w:rsid w:val="00D2205A"/>
    <w:rsid w:val="00D2535C"/>
    <w:rsid w:val="00D261E4"/>
    <w:rsid w:val="00D274F4"/>
    <w:rsid w:val="00D30521"/>
    <w:rsid w:val="00D316DF"/>
    <w:rsid w:val="00D32831"/>
    <w:rsid w:val="00D33754"/>
    <w:rsid w:val="00D36831"/>
    <w:rsid w:val="00D37545"/>
    <w:rsid w:val="00D37598"/>
    <w:rsid w:val="00D42939"/>
    <w:rsid w:val="00D4424A"/>
    <w:rsid w:val="00D455F4"/>
    <w:rsid w:val="00D4609A"/>
    <w:rsid w:val="00D469A2"/>
    <w:rsid w:val="00D471E3"/>
    <w:rsid w:val="00D475DF"/>
    <w:rsid w:val="00D50ACC"/>
    <w:rsid w:val="00D51634"/>
    <w:rsid w:val="00D523D2"/>
    <w:rsid w:val="00D5351A"/>
    <w:rsid w:val="00D5362D"/>
    <w:rsid w:val="00D53B58"/>
    <w:rsid w:val="00D544E6"/>
    <w:rsid w:val="00D54FC6"/>
    <w:rsid w:val="00D5552D"/>
    <w:rsid w:val="00D57019"/>
    <w:rsid w:val="00D57AD9"/>
    <w:rsid w:val="00D57F53"/>
    <w:rsid w:val="00D57FD0"/>
    <w:rsid w:val="00D615A1"/>
    <w:rsid w:val="00D61850"/>
    <w:rsid w:val="00D61FB8"/>
    <w:rsid w:val="00D6395B"/>
    <w:rsid w:val="00D639E3"/>
    <w:rsid w:val="00D64CEF"/>
    <w:rsid w:val="00D67698"/>
    <w:rsid w:val="00D716D5"/>
    <w:rsid w:val="00D72DE9"/>
    <w:rsid w:val="00D72E58"/>
    <w:rsid w:val="00D736EE"/>
    <w:rsid w:val="00D73F8E"/>
    <w:rsid w:val="00D744B4"/>
    <w:rsid w:val="00D74C3D"/>
    <w:rsid w:val="00D75CEA"/>
    <w:rsid w:val="00D768D3"/>
    <w:rsid w:val="00D76B72"/>
    <w:rsid w:val="00D76CE8"/>
    <w:rsid w:val="00D77E61"/>
    <w:rsid w:val="00D77E67"/>
    <w:rsid w:val="00D77E87"/>
    <w:rsid w:val="00D8000E"/>
    <w:rsid w:val="00D803AC"/>
    <w:rsid w:val="00D809F1"/>
    <w:rsid w:val="00D81C42"/>
    <w:rsid w:val="00D81E0A"/>
    <w:rsid w:val="00D829A1"/>
    <w:rsid w:val="00D82E0E"/>
    <w:rsid w:val="00D83EB9"/>
    <w:rsid w:val="00D8474F"/>
    <w:rsid w:val="00D85A3F"/>
    <w:rsid w:val="00D85A99"/>
    <w:rsid w:val="00D86078"/>
    <w:rsid w:val="00D90982"/>
    <w:rsid w:val="00D94F80"/>
    <w:rsid w:val="00D97329"/>
    <w:rsid w:val="00D9775E"/>
    <w:rsid w:val="00DA03CC"/>
    <w:rsid w:val="00DA04CB"/>
    <w:rsid w:val="00DA0505"/>
    <w:rsid w:val="00DA12DE"/>
    <w:rsid w:val="00DA2548"/>
    <w:rsid w:val="00DA29BD"/>
    <w:rsid w:val="00DA701B"/>
    <w:rsid w:val="00DA75B2"/>
    <w:rsid w:val="00DB05D7"/>
    <w:rsid w:val="00DB091F"/>
    <w:rsid w:val="00DB1EB4"/>
    <w:rsid w:val="00DB237B"/>
    <w:rsid w:val="00DB29F9"/>
    <w:rsid w:val="00DB3130"/>
    <w:rsid w:val="00DB4F53"/>
    <w:rsid w:val="00DB70E5"/>
    <w:rsid w:val="00DB7A44"/>
    <w:rsid w:val="00DB7C53"/>
    <w:rsid w:val="00DC1087"/>
    <w:rsid w:val="00DC1262"/>
    <w:rsid w:val="00DC1A26"/>
    <w:rsid w:val="00DC51DB"/>
    <w:rsid w:val="00DC68A9"/>
    <w:rsid w:val="00DC7414"/>
    <w:rsid w:val="00DC78A3"/>
    <w:rsid w:val="00DD705C"/>
    <w:rsid w:val="00DD79C6"/>
    <w:rsid w:val="00DE1B2B"/>
    <w:rsid w:val="00DE2705"/>
    <w:rsid w:val="00DE3829"/>
    <w:rsid w:val="00DE4B50"/>
    <w:rsid w:val="00DE4F59"/>
    <w:rsid w:val="00DE5042"/>
    <w:rsid w:val="00DE5B94"/>
    <w:rsid w:val="00DE60D8"/>
    <w:rsid w:val="00DE6323"/>
    <w:rsid w:val="00DE675B"/>
    <w:rsid w:val="00DE6B3C"/>
    <w:rsid w:val="00DE7540"/>
    <w:rsid w:val="00DE772C"/>
    <w:rsid w:val="00DE7BF3"/>
    <w:rsid w:val="00DF0B3F"/>
    <w:rsid w:val="00DF34C1"/>
    <w:rsid w:val="00DF43E4"/>
    <w:rsid w:val="00DF44EC"/>
    <w:rsid w:val="00DF4529"/>
    <w:rsid w:val="00DF497F"/>
    <w:rsid w:val="00DF5196"/>
    <w:rsid w:val="00DF5E5B"/>
    <w:rsid w:val="00DF62DF"/>
    <w:rsid w:val="00DF68F8"/>
    <w:rsid w:val="00E009CD"/>
    <w:rsid w:val="00E00C8F"/>
    <w:rsid w:val="00E03AFD"/>
    <w:rsid w:val="00E03CF5"/>
    <w:rsid w:val="00E040C0"/>
    <w:rsid w:val="00E04412"/>
    <w:rsid w:val="00E04654"/>
    <w:rsid w:val="00E050EA"/>
    <w:rsid w:val="00E07DAC"/>
    <w:rsid w:val="00E10E18"/>
    <w:rsid w:val="00E12A29"/>
    <w:rsid w:val="00E12D04"/>
    <w:rsid w:val="00E13395"/>
    <w:rsid w:val="00E142B1"/>
    <w:rsid w:val="00E1548C"/>
    <w:rsid w:val="00E156CD"/>
    <w:rsid w:val="00E15AAE"/>
    <w:rsid w:val="00E17445"/>
    <w:rsid w:val="00E179E2"/>
    <w:rsid w:val="00E17B37"/>
    <w:rsid w:val="00E17F09"/>
    <w:rsid w:val="00E2072D"/>
    <w:rsid w:val="00E21337"/>
    <w:rsid w:val="00E2255E"/>
    <w:rsid w:val="00E23619"/>
    <w:rsid w:val="00E2366C"/>
    <w:rsid w:val="00E31B0D"/>
    <w:rsid w:val="00E33B79"/>
    <w:rsid w:val="00E3630E"/>
    <w:rsid w:val="00E369DC"/>
    <w:rsid w:val="00E36DCA"/>
    <w:rsid w:val="00E40C37"/>
    <w:rsid w:val="00E410B3"/>
    <w:rsid w:val="00E41B5F"/>
    <w:rsid w:val="00E437A8"/>
    <w:rsid w:val="00E43D0C"/>
    <w:rsid w:val="00E44FCF"/>
    <w:rsid w:val="00E45CC0"/>
    <w:rsid w:val="00E46AE6"/>
    <w:rsid w:val="00E46F30"/>
    <w:rsid w:val="00E4725E"/>
    <w:rsid w:val="00E50187"/>
    <w:rsid w:val="00E53588"/>
    <w:rsid w:val="00E53750"/>
    <w:rsid w:val="00E55F27"/>
    <w:rsid w:val="00E56D6D"/>
    <w:rsid w:val="00E57174"/>
    <w:rsid w:val="00E57C4C"/>
    <w:rsid w:val="00E60107"/>
    <w:rsid w:val="00E60215"/>
    <w:rsid w:val="00E60428"/>
    <w:rsid w:val="00E62987"/>
    <w:rsid w:val="00E62BCD"/>
    <w:rsid w:val="00E63592"/>
    <w:rsid w:val="00E640E5"/>
    <w:rsid w:val="00E64A2D"/>
    <w:rsid w:val="00E65DE2"/>
    <w:rsid w:val="00E66268"/>
    <w:rsid w:val="00E6762D"/>
    <w:rsid w:val="00E70729"/>
    <w:rsid w:val="00E71766"/>
    <w:rsid w:val="00E72D30"/>
    <w:rsid w:val="00E73A5E"/>
    <w:rsid w:val="00E746AB"/>
    <w:rsid w:val="00E74B7B"/>
    <w:rsid w:val="00E76503"/>
    <w:rsid w:val="00E77E54"/>
    <w:rsid w:val="00E81612"/>
    <w:rsid w:val="00E8311A"/>
    <w:rsid w:val="00E8459E"/>
    <w:rsid w:val="00E84A4C"/>
    <w:rsid w:val="00E851B5"/>
    <w:rsid w:val="00E87098"/>
    <w:rsid w:val="00E87CB5"/>
    <w:rsid w:val="00E91061"/>
    <w:rsid w:val="00E91127"/>
    <w:rsid w:val="00E91DDB"/>
    <w:rsid w:val="00E95CF2"/>
    <w:rsid w:val="00E9626E"/>
    <w:rsid w:val="00E96A9F"/>
    <w:rsid w:val="00E96CE8"/>
    <w:rsid w:val="00EA1344"/>
    <w:rsid w:val="00EA14E6"/>
    <w:rsid w:val="00EA17EE"/>
    <w:rsid w:val="00EA1B1C"/>
    <w:rsid w:val="00EA1F0C"/>
    <w:rsid w:val="00EA228A"/>
    <w:rsid w:val="00EA328C"/>
    <w:rsid w:val="00EA58FF"/>
    <w:rsid w:val="00EA7C8B"/>
    <w:rsid w:val="00EB0A28"/>
    <w:rsid w:val="00EB25DE"/>
    <w:rsid w:val="00EB2B18"/>
    <w:rsid w:val="00EB3C6D"/>
    <w:rsid w:val="00EB3EA0"/>
    <w:rsid w:val="00EB5529"/>
    <w:rsid w:val="00EB6B63"/>
    <w:rsid w:val="00EC0B12"/>
    <w:rsid w:val="00EC17FC"/>
    <w:rsid w:val="00EC2036"/>
    <w:rsid w:val="00EC3C31"/>
    <w:rsid w:val="00EC3EC9"/>
    <w:rsid w:val="00EC49AE"/>
    <w:rsid w:val="00EC625B"/>
    <w:rsid w:val="00ED0699"/>
    <w:rsid w:val="00ED156E"/>
    <w:rsid w:val="00ED215B"/>
    <w:rsid w:val="00ED2C42"/>
    <w:rsid w:val="00ED2FC1"/>
    <w:rsid w:val="00ED3304"/>
    <w:rsid w:val="00ED3F87"/>
    <w:rsid w:val="00ED41C8"/>
    <w:rsid w:val="00ED4A0D"/>
    <w:rsid w:val="00ED52BE"/>
    <w:rsid w:val="00ED55C6"/>
    <w:rsid w:val="00EE02B0"/>
    <w:rsid w:val="00EE09C4"/>
    <w:rsid w:val="00EE1368"/>
    <w:rsid w:val="00EE1BFC"/>
    <w:rsid w:val="00EE27B7"/>
    <w:rsid w:val="00EE3172"/>
    <w:rsid w:val="00EE35DB"/>
    <w:rsid w:val="00EE3C9B"/>
    <w:rsid w:val="00EE5FFC"/>
    <w:rsid w:val="00EE6998"/>
    <w:rsid w:val="00EE718F"/>
    <w:rsid w:val="00EF0011"/>
    <w:rsid w:val="00EF0294"/>
    <w:rsid w:val="00EF0C90"/>
    <w:rsid w:val="00EF2FDA"/>
    <w:rsid w:val="00EF4980"/>
    <w:rsid w:val="00EF4E70"/>
    <w:rsid w:val="00EF670A"/>
    <w:rsid w:val="00EF67A5"/>
    <w:rsid w:val="00EF76FA"/>
    <w:rsid w:val="00F002F9"/>
    <w:rsid w:val="00F0165D"/>
    <w:rsid w:val="00F063E6"/>
    <w:rsid w:val="00F07644"/>
    <w:rsid w:val="00F07755"/>
    <w:rsid w:val="00F07B20"/>
    <w:rsid w:val="00F12AD9"/>
    <w:rsid w:val="00F1463F"/>
    <w:rsid w:val="00F1571C"/>
    <w:rsid w:val="00F16E33"/>
    <w:rsid w:val="00F1708B"/>
    <w:rsid w:val="00F171FA"/>
    <w:rsid w:val="00F177B1"/>
    <w:rsid w:val="00F201A4"/>
    <w:rsid w:val="00F2117B"/>
    <w:rsid w:val="00F214C7"/>
    <w:rsid w:val="00F2176C"/>
    <w:rsid w:val="00F256D0"/>
    <w:rsid w:val="00F258FF"/>
    <w:rsid w:val="00F26411"/>
    <w:rsid w:val="00F27E0A"/>
    <w:rsid w:val="00F30FE5"/>
    <w:rsid w:val="00F31C7E"/>
    <w:rsid w:val="00F351BC"/>
    <w:rsid w:val="00F35B26"/>
    <w:rsid w:val="00F37377"/>
    <w:rsid w:val="00F374C5"/>
    <w:rsid w:val="00F37680"/>
    <w:rsid w:val="00F37B65"/>
    <w:rsid w:val="00F40F3A"/>
    <w:rsid w:val="00F40FB9"/>
    <w:rsid w:val="00F414A7"/>
    <w:rsid w:val="00F42256"/>
    <w:rsid w:val="00F425CA"/>
    <w:rsid w:val="00F433FF"/>
    <w:rsid w:val="00F44752"/>
    <w:rsid w:val="00F45A1F"/>
    <w:rsid w:val="00F4619F"/>
    <w:rsid w:val="00F4628D"/>
    <w:rsid w:val="00F466D0"/>
    <w:rsid w:val="00F47D91"/>
    <w:rsid w:val="00F50C71"/>
    <w:rsid w:val="00F53CE4"/>
    <w:rsid w:val="00F5403F"/>
    <w:rsid w:val="00F5534C"/>
    <w:rsid w:val="00F560C9"/>
    <w:rsid w:val="00F61445"/>
    <w:rsid w:val="00F62525"/>
    <w:rsid w:val="00F634D1"/>
    <w:rsid w:val="00F63C69"/>
    <w:rsid w:val="00F63E51"/>
    <w:rsid w:val="00F647E8"/>
    <w:rsid w:val="00F66228"/>
    <w:rsid w:val="00F702A5"/>
    <w:rsid w:val="00F706F1"/>
    <w:rsid w:val="00F73B10"/>
    <w:rsid w:val="00F7443E"/>
    <w:rsid w:val="00F754AD"/>
    <w:rsid w:val="00F76367"/>
    <w:rsid w:val="00F76DD1"/>
    <w:rsid w:val="00F771C1"/>
    <w:rsid w:val="00F81A36"/>
    <w:rsid w:val="00F81C76"/>
    <w:rsid w:val="00F828DB"/>
    <w:rsid w:val="00F82A69"/>
    <w:rsid w:val="00F831A4"/>
    <w:rsid w:val="00F83C8E"/>
    <w:rsid w:val="00F85386"/>
    <w:rsid w:val="00F85925"/>
    <w:rsid w:val="00F85BC1"/>
    <w:rsid w:val="00F85D49"/>
    <w:rsid w:val="00F86526"/>
    <w:rsid w:val="00F869BB"/>
    <w:rsid w:val="00F871D7"/>
    <w:rsid w:val="00F87E52"/>
    <w:rsid w:val="00F900F2"/>
    <w:rsid w:val="00F90406"/>
    <w:rsid w:val="00F916C7"/>
    <w:rsid w:val="00F9436E"/>
    <w:rsid w:val="00F946B7"/>
    <w:rsid w:val="00F94CD4"/>
    <w:rsid w:val="00F94E82"/>
    <w:rsid w:val="00F95889"/>
    <w:rsid w:val="00F95AE1"/>
    <w:rsid w:val="00F95FBD"/>
    <w:rsid w:val="00F9604F"/>
    <w:rsid w:val="00F96BC2"/>
    <w:rsid w:val="00F97511"/>
    <w:rsid w:val="00FA1D42"/>
    <w:rsid w:val="00FA208A"/>
    <w:rsid w:val="00FA2C1F"/>
    <w:rsid w:val="00FA3523"/>
    <w:rsid w:val="00FA385A"/>
    <w:rsid w:val="00FA3994"/>
    <w:rsid w:val="00FA70A3"/>
    <w:rsid w:val="00FB039F"/>
    <w:rsid w:val="00FB04D6"/>
    <w:rsid w:val="00FB1114"/>
    <w:rsid w:val="00FB13AB"/>
    <w:rsid w:val="00FB1508"/>
    <w:rsid w:val="00FB1820"/>
    <w:rsid w:val="00FB20E0"/>
    <w:rsid w:val="00FB2CE3"/>
    <w:rsid w:val="00FB330A"/>
    <w:rsid w:val="00FB3E76"/>
    <w:rsid w:val="00FB4DFB"/>
    <w:rsid w:val="00FB5695"/>
    <w:rsid w:val="00FB58BA"/>
    <w:rsid w:val="00FB604C"/>
    <w:rsid w:val="00FB7693"/>
    <w:rsid w:val="00FB792F"/>
    <w:rsid w:val="00FC0687"/>
    <w:rsid w:val="00FC0C81"/>
    <w:rsid w:val="00FC1684"/>
    <w:rsid w:val="00FC24A2"/>
    <w:rsid w:val="00FC3123"/>
    <w:rsid w:val="00FC39E8"/>
    <w:rsid w:val="00FC3FF6"/>
    <w:rsid w:val="00FC7574"/>
    <w:rsid w:val="00FD06FC"/>
    <w:rsid w:val="00FD078C"/>
    <w:rsid w:val="00FD0BD7"/>
    <w:rsid w:val="00FD182E"/>
    <w:rsid w:val="00FD2A8F"/>
    <w:rsid w:val="00FD50C6"/>
    <w:rsid w:val="00FD7E95"/>
    <w:rsid w:val="00FE1D8F"/>
    <w:rsid w:val="00FE3132"/>
    <w:rsid w:val="00FE3CDB"/>
    <w:rsid w:val="00FE4B7A"/>
    <w:rsid w:val="00FE6D59"/>
    <w:rsid w:val="00FE7C7B"/>
    <w:rsid w:val="00FF06BA"/>
    <w:rsid w:val="00FF073D"/>
    <w:rsid w:val="00FF17B7"/>
    <w:rsid w:val="00FF34D3"/>
    <w:rsid w:val="00FF441E"/>
    <w:rsid w:val="00FF4BED"/>
    <w:rsid w:val="00FF5267"/>
    <w:rsid w:val="00FF5410"/>
    <w:rsid w:val="00FF546F"/>
    <w:rsid w:val="00FF6D24"/>
    <w:rsid w:val="00FF6DDB"/>
    <w:rsid w:val="00FF79F2"/>
    <w:rsid w:val="00FF7CEA"/>
    <w:rsid w:val="075930CA"/>
    <w:rsid w:val="087759C2"/>
    <w:rsid w:val="08A152A0"/>
    <w:rsid w:val="09657E70"/>
    <w:rsid w:val="0A8C2A6A"/>
    <w:rsid w:val="0D0C1197"/>
    <w:rsid w:val="0DD50E94"/>
    <w:rsid w:val="0EB4685D"/>
    <w:rsid w:val="128E3967"/>
    <w:rsid w:val="14503D34"/>
    <w:rsid w:val="1EB14D93"/>
    <w:rsid w:val="20561648"/>
    <w:rsid w:val="26676E18"/>
    <w:rsid w:val="2C3F444C"/>
    <w:rsid w:val="3318650A"/>
    <w:rsid w:val="338C1C6F"/>
    <w:rsid w:val="38EF26A7"/>
    <w:rsid w:val="3AC640DA"/>
    <w:rsid w:val="3AFC0AFB"/>
    <w:rsid w:val="3FFD2F15"/>
    <w:rsid w:val="4551281B"/>
    <w:rsid w:val="577D763D"/>
    <w:rsid w:val="57C62C37"/>
    <w:rsid w:val="5AFA0A5A"/>
    <w:rsid w:val="5C875F67"/>
    <w:rsid w:val="5DF80907"/>
    <w:rsid w:val="5EF44A6C"/>
    <w:rsid w:val="62C000BF"/>
    <w:rsid w:val="6BE926CD"/>
    <w:rsid w:val="6C586664"/>
    <w:rsid w:val="6DAE70E4"/>
    <w:rsid w:val="706D53FE"/>
    <w:rsid w:val="718004CB"/>
    <w:rsid w:val="72755F7B"/>
    <w:rsid w:val="7708513C"/>
    <w:rsid w:val="78C44E33"/>
    <w:rsid w:val="7A2030A1"/>
    <w:rsid w:val="7FC756D7"/>
  </w:rsids>
  <m:mathPr>
    <m:mathFont m:val="Cambria Math"/>
    <m:brkBin m:val="before"/>
    <m:brkBinSub m:val="--"/>
    <m:smallFrac/>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7680"/>
    <w:pPr>
      <w:widowControl w:val="0"/>
      <w:autoSpaceDE w:val="0"/>
      <w:autoSpaceDN w:val="0"/>
      <w:adjustRightInd w:val="0"/>
      <w:spacing w:line="360" w:lineRule="auto"/>
      <w:ind w:leftChars="136" w:left="567" w:hangingChars="117" w:hanging="281"/>
    </w:pPr>
    <w:rPr>
      <w:rFonts w:ascii="微软雅黑" w:eastAsia="微软雅黑" w:hAnsi="微软雅黑" w:cs="楷体_GB2312"/>
      <w:sz w:val="24"/>
      <w:szCs w:val="24"/>
    </w:rPr>
  </w:style>
  <w:style w:type="paragraph" w:styleId="1">
    <w:name w:val="heading 1"/>
    <w:basedOn w:val="a0"/>
    <w:next w:val="a0"/>
    <w:uiPriority w:val="9"/>
    <w:qFormat/>
    <w:rsid w:val="00F37680"/>
    <w:pPr>
      <w:keepNext/>
      <w:keepLines/>
      <w:spacing w:before="120" w:after="120"/>
      <w:outlineLvl w:val="0"/>
    </w:pPr>
    <w:rPr>
      <w:b/>
      <w:bCs/>
      <w:kern w:val="44"/>
      <w:szCs w:val="44"/>
    </w:rPr>
  </w:style>
  <w:style w:type="paragraph" w:styleId="2">
    <w:name w:val="heading 2"/>
    <w:basedOn w:val="a0"/>
    <w:next w:val="a0"/>
    <w:uiPriority w:val="9"/>
    <w:qFormat/>
    <w:rsid w:val="00F37680"/>
    <w:pPr>
      <w:keepNext/>
      <w:keepLines/>
      <w:spacing w:before="120" w:after="120"/>
      <w:jc w:val="center"/>
      <w:outlineLvl w:val="1"/>
    </w:pPr>
    <w:rPr>
      <w:rFonts w:ascii="Arial" w:eastAsiaTheme="majorEastAsia" w:hAnsi="Arial"/>
      <w:b/>
      <w:bCs/>
      <w:sz w:val="32"/>
      <w:szCs w:val="32"/>
    </w:rPr>
  </w:style>
  <w:style w:type="paragraph" w:styleId="3">
    <w:name w:val="heading 3"/>
    <w:basedOn w:val="a0"/>
    <w:next w:val="a0"/>
    <w:link w:val="3Char"/>
    <w:uiPriority w:val="9"/>
    <w:qFormat/>
    <w:rsid w:val="00F37680"/>
    <w:pPr>
      <w:keepNext/>
      <w:keepLines/>
      <w:spacing w:before="120" w:after="120"/>
      <w:ind w:left="654" w:hanging="328"/>
      <w:outlineLvl w:val="2"/>
    </w:pPr>
    <w:rPr>
      <w:b/>
      <w:bCs/>
      <w:sz w:val="28"/>
    </w:rPr>
  </w:style>
  <w:style w:type="paragraph" w:styleId="4">
    <w:name w:val="heading 4"/>
    <w:basedOn w:val="a0"/>
    <w:next w:val="a0"/>
    <w:qFormat/>
    <w:rsid w:val="00F37680"/>
    <w:pPr>
      <w:keepNext/>
      <w:ind w:leftChars="200" w:left="200"/>
      <w:jc w:val="center"/>
      <w:outlineLvl w:val="3"/>
    </w:pPr>
    <w:rPr>
      <w:rFonts w:ascii="Times" w:hAnsi="Times"/>
      <w:b/>
      <w:bCs/>
      <w:szCs w:val="28"/>
    </w:rPr>
  </w:style>
  <w:style w:type="paragraph" w:styleId="5">
    <w:name w:val="heading 5"/>
    <w:basedOn w:val="a0"/>
    <w:next w:val="a0"/>
    <w:uiPriority w:val="9"/>
    <w:qFormat/>
    <w:rsid w:val="00F37680"/>
    <w:pPr>
      <w:keepNext/>
      <w:jc w:val="center"/>
      <w:outlineLvl w:val="4"/>
    </w:pPr>
    <w:rPr>
      <w:b/>
      <w:bCs/>
      <w:color w:val="FF0000"/>
      <w:szCs w:val="28"/>
    </w:rPr>
  </w:style>
  <w:style w:type="paragraph" w:styleId="6">
    <w:name w:val="heading 6"/>
    <w:basedOn w:val="a0"/>
    <w:next w:val="a0"/>
    <w:link w:val="6Char"/>
    <w:uiPriority w:val="9"/>
    <w:unhideWhenUsed/>
    <w:qFormat/>
    <w:rsid w:val="00F37680"/>
    <w:pPr>
      <w:keepNext/>
      <w:keepLines/>
      <w:spacing w:before="240" w:after="64" w:line="320" w:lineRule="auto"/>
      <w:ind w:left="1152" w:hanging="1152"/>
      <w:outlineLvl w:val="5"/>
    </w:pPr>
    <w:rPr>
      <w:rFonts w:asciiTheme="majorHAnsi" w:eastAsiaTheme="majorEastAsia" w:hAnsiTheme="majorHAnsi" w:cstheme="majorBidi"/>
      <w:b/>
      <w:bCs/>
    </w:rPr>
  </w:style>
  <w:style w:type="paragraph" w:styleId="7">
    <w:name w:val="heading 7"/>
    <w:basedOn w:val="a0"/>
    <w:next w:val="a0"/>
    <w:link w:val="7Char"/>
    <w:uiPriority w:val="9"/>
    <w:unhideWhenUsed/>
    <w:qFormat/>
    <w:rsid w:val="00F37680"/>
    <w:pPr>
      <w:keepNext/>
      <w:keepLines/>
      <w:spacing w:before="240" w:after="64" w:line="320" w:lineRule="auto"/>
      <w:ind w:left="1296" w:hanging="1296"/>
      <w:outlineLvl w:val="6"/>
    </w:pPr>
    <w:rPr>
      <w:rFonts w:asciiTheme="minorHAnsi" w:eastAsiaTheme="minorEastAsia" w:hAnsiTheme="minorHAnsi" w:cstheme="minorBidi"/>
      <w:b/>
      <w:bCs/>
    </w:rPr>
  </w:style>
  <w:style w:type="paragraph" w:styleId="8">
    <w:name w:val="heading 8"/>
    <w:basedOn w:val="a0"/>
    <w:next w:val="a0"/>
    <w:link w:val="8Char"/>
    <w:uiPriority w:val="9"/>
    <w:unhideWhenUsed/>
    <w:qFormat/>
    <w:rsid w:val="00F37680"/>
    <w:pPr>
      <w:keepNext/>
      <w:keepLines/>
      <w:spacing w:before="240" w:after="64" w:line="320" w:lineRule="auto"/>
      <w:ind w:left="1440" w:hanging="1440"/>
      <w:outlineLvl w:val="7"/>
    </w:pPr>
    <w:rPr>
      <w:rFonts w:asciiTheme="majorHAnsi" w:eastAsiaTheme="majorEastAsia" w:hAnsiTheme="majorHAnsi" w:cstheme="majorBidi"/>
    </w:rPr>
  </w:style>
  <w:style w:type="paragraph" w:styleId="9">
    <w:name w:val="heading 9"/>
    <w:basedOn w:val="a0"/>
    <w:next w:val="a0"/>
    <w:link w:val="9Char"/>
    <w:uiPriority w:val="9"/>
    <w:unhideWhenUsed/>
    <w:qFormat/>
    <w:rsid w:val="00F37680"/>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rsid w:val="00F37680"/>
    <w:pPr>
      <w:spacing w:line="312" w:lineRule="atLeast"/>
      <w:ind w:left="1260" w:hanging="420"/>
      <w:textAlignment w:val="baseline"/>
    </w:pPr>
    <w:rPr>
      <w:rFonts w:eastAsia="创艺简仿宋"/>
      <w:szCs w:val="20"/>
      <w:u w:val="single"/>
    </w:rPr>
  </w:style>
  <w:style w:type="paragraph" w:styleId="70">
    <w:name w:val="toc 7"/>
    <w:basedOn w:val="a0"/>
    <w:next w:val="a0"/>
    <w:semiHidden/>
    <w:qFormat/>
    <w:rsid w:val="00F37680"/>
    <w:pPr>
      <w:ind w:leftChars="1200" w:left="2520"/>
    </w:pPr>
  </w:style>
  <w:style w:type="paragraph" w:styleId="a4">
    <w:name w:val="Normal Indent"/>
    <w:basedOn w:val="a0"/>
    <w:link w:val="Char"/>
    <w:qFormat/>
    <w:rsid w:val="00F37680"/>
    <w:pPr>
      <w:ind w:firstLineChars="200" w:firstLine="420"/>
    </w:pPr>
  </w:style>
  <w:style w:type="paragraph" w:styleId="a5">
    <w:name w:val="Document Map"/>
    <w:basedOn w:val="a0"/>
    <w:semiHidden/>
    <w:qFormat/>
    <w:rsid w:val="00F37680"/>
    <w:pPr>
      <w:shd w:val="clear" w:color="auto" w:fill="000080"/>
    </w:pPr>
  </w:style>
  <w:style w:type="paragraph" w:styleId="a6">
    <w:name w:val="annotation text"/>
    <w:basedOn w:val="a0"/>
    <w:link w:val="Char0"/>
    <w:unhideWhenUsed/>
    <w:qFormat/>
    <w:rsid w:val="00F37680"/>
  </w:style>
  <w:style w:type="paragraph" w:styleId="a7">
    <w:name w:val="Body Text"/>
    <w:basedOn w:val="a0"/>
    <w:qFormat/>
    <w:rsid w:val="00F37680"/>
    <w:pPr>
      <w:spacing w:after="120" w:line="312" w:lineRule="atLeast"/>
      <w:textAlignment w:val="baseline"/>
    </w:pPr>
    <w:rPr>
      <w:rFonts w:eastAsia="创艺简仿宋"/>
      <w:szCs w:val="20"/>
      <w:u w:val="single"/>
    </w:rPr>
  </w:style>
  <w:style w:type="paragraph" w:styleId="a8">
    <w:name w:val="Body Text Indent"/>
    <w:basedOn w:val="a0"/>
    <w:link w:val="Char1"/>
    <w:unhideWhenUsed/>
    <w:qFormat/>
    <w:rsid w:val="00F37680"/>
    <w:pPr>
      <w:spacing w:after="120"/>
      <w:ind w:leftChars="200" w:left="420"/>
    </w:pPr>
  </w:style>
  <w:style w:type="paragraph" w:styleId="20">
    <w:name w:val="List 2"/>
    <w:basedOn w:val="a0"/>
    <w:qFormat/>
    <w:rsid w:val="00F37680"/>
    <w:pPr>
      <w:spacing w:line="312" w:lineRule="atLeast"/>
      <w:ind w:left="840" w:hanging="420"/>
      <w:textAlignment w:val="baseline"/>
    </w:pPr>
    <w:rPr>
      <w:rFonts w:eastAsia="创艺简仿宋"/>
      <w:szCs w:val="20"/>
      <w:u w:val="single"/>
    </w:rPr>
  </w:style>
  <w:style w:type="paragraph" w:styleId="50">
    <w:name w:val="toc 5"/>
    <w:basedOn w:val="a0"/>
    <w:next w:val="a0"/>
    <w:semiHidden/>
    <w:qFormat/>
    <w:rsid w:val="00F37680"/>
    <w:pPr>
      <w:ind w:leftChars="800" w:left="1680"/>
    </w:pPr>
  </w:style>
  <w:style w:type="paragraph" w:styleId="31">
    <w:name w:val="toc 3"/>
    <w:basedOn w:val="a0"/>
    <w:next w:val="a0"/>
    <w:uiPriority w:val="39"/>
    <w:qFormat/>
    <w:rsid w:val="00F37680"/>
    <w:pPr>
      <w:tabs>
        <w:tab w:val="right" w:leader="dot" w:pos="8720"/>
      </w:tabs>
      <w:spacing w:line="240" w:lineRule="auto"/>
      <w:ind w:leftChars="400" w:left="1241"/>
    </w:pPr>
  </w:style>
  <w:style w:type="paragraph" w:styleId="80">
    <w:name w:val="toc 8"/>
    <w:basedOn w:val="a0"/>
    <w:next w:val="a0"/>
    <w:semiHidden/>
    <w:qFormat/>
    <w:rsid w:val="00F37680"/>
    <w:pPr>
      <w:ind w:leftChars="1400" w:left="2940"/>
    </w:pPr>
  </w:style>
  <w:style w:type="paragraph" w:styleId="a9">
    <w:name w:val="Balloon Text"/>
    <w:basedOn w:val="a0"/>
    <w:link w:val="Char2"/>
    <w:qFormat/>
    <w:rsid w:val="00F37680"/>
    <w:rPr>
      <w:sz w:val="18"/>
      <w:szCs w:val="18"/>
    </w:rPr>
  </w:style>
  <w:style w:type="paragraph" w:styleId="aa">
    <w:name w:val="footer"/>
    <w:basedOn w:val="a0"/>
    <w:link w:val="Char3"/>
    <w:uiPriority w:val="99"/>
    <w:qFormat/>
    <w:rsid w:val="00F37680"/>
    <w:pPr>
      <w:tabs>
        <w:tab w:val="center" w:pos="4153"/>
        <w:tab w:val="right" w:pos="8306"/>
      </w:tabs>
      <w:snapToGrid w:val="0"/>
    </w:pPr>
    <w:rPr>
      <w:sz w:val="18"/>
      <w:szCs w:val="20"/>
    </w:rPr>
  </w:style>
  <w:style w:type="paragraph" w:styleId="ab">
    <w:name w:val="header"/>
    <w:basedOn w:val="a0"/>
    <w:qFormat/>
    <w:rsid w:val="00F37680"/>
    <w:pPr>
      <w:pBdr>
        <w:bottom w:val="single" w:sz="6" w:space="1" w:color="auto"/>
      </w:pBdr>
      <w:tabs>
        <w:tab w:val="center" w:pos="4153"/>
        <w:tab w:val="right" w:pos="8306"/>
      </w:tabs>
      <w:snapToGrid w:val="0"/>
      <w:jc w:val="center"/>
    </w:pPr>
    <w:rPr>
      <w:sz w:val="18"/>
      <w:szCs w:val="20"/>
    </w:rPr>
  </w:style>
  <w:style w:type="paragraph" w:styleId="10">
    <w:name w:val="toc 1"/>
    <w:basedOn w:val="a0"/>
    <w:next w:val="a0"/>
    <w:uiPriority w:val="39"/>
    <w:qFormat/>
    <w:rsid w:val="00F37680"/>
    <w:pPr>
      <w:tabs>
        <w:tab w:val="right" w:leader="dot" w:pos="8720"/>
      </w:tabs>
    </w:pPr>
    <w:rPr>
      <w:rFonts w:asciiTheme="majorEastAsia" w:eastAsiaTheme="majorEastAsia" w:hAnsiTheme="majorEastAsia"/>
      <w:b/>
    </w:rPr>
  </w:style>
  <w:style w:type="paragraph" w:styleId="40">
    <w:name w:val="toc 4"/>
    <w:basedOn w:val="a0"/>
    <w:next w:val="a0"/>
    <w:semiHidden/>
    <w:qFormat/>
    <w:rsid w:val="00F37680"/>
    <w:pPr>
      <w:ind w:leftChars="600" w:left="1260"/>
    </w:pPr>
  </w:style>
  <w:style w:type="paragraph" w:styleId="ac">
    <w:name w:val="List"/>
    <w:basedOn w:val="a0"/>
    <w:qFormat/>
    <w:rsid w:val="00F37680"/>
    <w:pPr>
      <w:spacing w:line="312" w:lineRule="atLeast"/>
      <w:ind w:left="420" w:hanging="420"/>
      <w:textAlignment w:val="baseline"/>
    </w:pPr>
    <w:rPr>
      <w:rFonts w:eastAsia="创艺简仿宋"/>
      <w:szCs w:val="20"/>
      <w:u w:val="single"/>
    </w:rPr>
  </w:style>
  <w:style w:type="paragraph" w:styleId="60">
    <w:name w:val="toc 6"/>
    <w:basedOn w:val="a0"/>
    <w:next w:val="a0"/>
    <w:semiHidden/>
    <w:qFormat/>
    <w:rsid w:val="00F37680"/>
    <w:pPr>
      <w:ind w:leftChars="1000" w:left="2100"/>
    </w:pPr>
  </w:style>
  <w:style w:type="paragraph" w:styleId="51">
    <w:name w:val="List 5"/>
    <w:basedOn w:val="a0"/>
    <w:qFormat/>
    <w:rsid w:val="00F37680"/>
    <w:pPr>
      <w:spacing w:line="312" w:lineRule="atLeast"/>
      <w:ind w:left="2100" w:hanging="420"/>
      <w:textAlignment w:val="baseline"/>
    </w:pPr>
    <w:rPr>
      <w:rFonts w:eastAsia="创艺简仿宋"/>
      <w:szCs w:val="20"/>
      <w:u w:val="single"/>
    </w:rPr>
  </w:style>
  <w:style w:type="paragraph" w:styleId="21">
    <w:name w:val="toc 2"/>
    <w:basedOn w:val="a0"/>
    <w:next w:val="a0"/>
    <w:uiPriority w:val="39"/>
    <w:qFormat/>
    <w:rsid w:val="00F37680"/>
    <w:pPr>
      <w:ind w:leftChars="200" w:left="420"/>
    </w:pPr>
  </w:style>
  <w:style w:type="paragraph" w:styleId="90">
    <w:name w:val="toc 9"/>
    <w:basedOn w:val="a0"/>
    <w:next w:val="a0"/>
    <w:semiHidden/>
    <w:qFormat/>
    <w:rsid w:val="00F37680"/>
    <w:pPr>
      <w:ind w:leftChars="1600" w:left="3360"/>
    </w:pPr>
  </w:style>
  <w:style w:type="paragraph" w:styleId="22">
    <w:name w:val="Body Text 2"/>
    <w:basedOn w:val="a0"/>
    <w:qFormat/>
    <w:rsid w:val="00F37680"/>
    <w:pPr>
      <w:tabs>
        <w:tab w:val="left" w:pos="900"/>
      </w:tabs>
    </w:pPr>
    <w:rPr>
      <w:rFonts w:ascii="宋体" w:hAnsi="Arial"/>
      <w:szCs w:val="20"/>
    </w:rPr>
  </w:style>
  <w:style w:type="paragraph" w:styleId="ad">
    <w:name w:val="Normal (Web)"/>
    <w:basedOn w:val="a0"/>
    <w:uiPriority w:val="99"/>
    <w:qFormat/>
    <w:rsid w:val="00F37680"/>
    <w:pPr>
      <w:widowControl/>
      <w:spacing w:before="100" w:beforeAutospacing="1" w:after="100" w:afterAutospacing="1"/>
    </w:pPr>
  </w:style>
  <w:style w:type="paragraph" w:styleId="ae">
    <w:name w:val="annotation subject"/>
    <w:basedOn w:val="a6"/>
    <w:next w:val="a6"/>
    <w:link w:val="Char4"/>
    <w:unhideWhenUsed/>
    <w:qFormat/>
    <w:rsid w:val="00F37680"/>
    <w:rPr>
      <w:b/>
      <w:bCs/>
    </w:rPr>
  </w:style>
  <w:style w:type="table" w:styleId="af">
    <w:name w:val="Table Grid"/>
    <w:basedOn w:val="a2"/>
    <w:qFormat/>
    <w:rsid w:val="00F37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F37680"/>
    <w:rPr>
      <w:rFonts w:eastAsia="微软雅黑"/>
      <w:szCs w:val="24"/>
      <w:u w:val="none"/>
    </w:rPr>
  </w:style>
  <w:style w:type="character" w:styleId="af1">
    <w:name w:val="page number"/>
    <w:basedOn w:val="a1"/>
    <w:qFormat/>
    <w:rsid w:val="00F37680"/>
  </w:style>
  <w:style w:type="character" w:styleId="af2">
    <w:name w:val="Hyperlink"/>
    <w:basedOn w:val="a1"/>
    <w:uiPriority w:val="99"/>
    <w:qFormat/>
    <w:rsid w:val="00F37680"/>
    <w:rPr>
      <w:color w:val="0000FF"/>
      <w:u w:val="single"/>
    </w:rPr>
  </w:style>
  <w:style w:type="character" w:styleId="af3">
    <w:name w:val="annotation reference"/>
    <w:basedOn w:val="a1"/>
    <w:unhideWhenUsed/>
    <w:qFormat/>
    <w:rsid w:val="00F37680"/>
    <w:rPr>
      <w:sz w:val="21"/>
      <w:szCs w:val="21"/>
    </w:rPr>
  </w:style>
  <w:style w:type="paragraph" w:customStyle="1" w:styleId="a">
    <w:name w:val="编号正文（首行缩进两字）"/>
    <w:basedOn w:val="a4"/>
    <w:qFormat/>
    <w:rsid w:val="00F37680"/>
    <w:pPr>
      <w:numPr>
        <w:numId w:val="1"/>
      </w:numPr>
      <w:ind w:firstLineChars="0" w:firstLine="0"/>
    </w:pPr>
    <w:rPr>
      <w:rFonts w:ascii="仿宋_GB2312" w:eastAsia="仿宋_GB2312"/>
      <w:szCs w:val="20"/>
    </w:rPr>
  </w:style>
  <w:style w:type="paragraph" w:customStyle="1" w:styleId="af4">
    <w:name w:val="文档正文"/>
    <w:basedOn w:val="a0"/>
    <w:qFormat/>
    <w:rsid w:val="00F37680"/>
    <w:pPr>
      <w:keepNext/>
      <w:spacing w:line="312" w:lineRule="atLeast"/>
      <w:ind w:firstLine="567"/>
      <w:textAlignment w:val="baseline"/>
    </w:pPr>
    <w:rPr>
      <w:rFonts w:ascii="宋体"/>
      <w:sz w:val="28"/>
      <w:szCs w:val="20"/>
    </w:rPr>
  </w:style>
  <w:style w:type="paragraph" w:customStyle="1" w:styleId="71">
    <w:name w:val="标题7"/>
    <w:basedOn w:val="a0"/>
    <w:qFormat/>
    <w:rsid w:val="00F37680"/>
    <w:pPr>
      <w:keepNext/>
      <w:keepLines/>
      <w:spacing w:line="416" w:lineRule="atLeast"/>
      <w:jc w:val="center"/>
      <w:textAlignment w:val="baseline"/>
      <w:outlineLvl w:val="1"/>
    </w:pPr>
    <w:rPr>
      <w:b/>
      <w:bCs/>
      <w:color w:val="000000"/>
      <w:sz w:val="28"/>
      <w:szCs w:val="32"/>
    </w:rPr>
  </w:style>
  <w:style w:type="paragraph" w:customStyle="1" w:styleId="61">
    <w:name w:val="标题6"/>
    <w:basedOn w:val="52"/>
    <w:qFormat/>
    <w:rsid w:val="00F37680"/>
  </w:style>
  <w:style w:type="paragraph" w:customStyle="1" w:styleId="52">
    <w:name w:val="标题5"/>
    <w:basedOn w:val="41"/>
    <w:qFormat/>
    <w:rsid w:val="00F37680"/>
  </w:style>
  <w:style w:type="paragraph" w:customStyle="1" w:styleId="41">
    <w:name w:val="标题4"/>
    <w:basedOn w:val="2"/>
    <w:qFormat/>
    <w:rsid w:val="00F37680"/>
    <w:pPr>
      <w:spacing w:before="0" w:after="0" w:line="416" w:lineRule="atLeast"/>
      <w:textAlignment w:val="baseline"/>
    </w:pPr>
    <w:rPr>
      <w:rFonts w:ascii="Times New Roman" w:eastAsia="宋体" w:hAnsi="Times New Roman"/>
      <w:color w:val="000000"/>
      <w:sz w:val="28"/>
    </w:rPr>
  </w:style>
  <w:style w:type="paragraph" w:customStyle="1" w:styleId="11">
    <w:name w:val="列出段落1"/>
    <w:basedOn w:val="a0"/>
    <w:uiPriority w:val="34"/>
    <w:qFormat/>
    <w:rsid w:val="00F37680"/>
    <w:pPr>
      <w:ind w:firstLineChars="200" w:firstLine="420"/>
    </w:pPr>
  </w:style>
  <w:style w:type="character" w:customStyle="1" w:styleId="Char2">
    <w:name w:val="批注框文本 Char"/>
    <w:basedOn w:val="a1"/>
    <w:link w:val="a9"/>
    <w:qFormat/>
    <w:rsid w:val="00F37680"/>
    <w:rPr>
      <w:kern w:val="2"/>
      <w:sz w:val="18"/>
      <w:szCs w:val="18"/>
    </w:rPr>
  </w:style>
  <w:style w:type="character" w:customStyle="1" w:styleId="6Char">
    <w:name w:val="标题 6 Char"/>
    <w:basedOn w:val="a1"/>
    <w:link w:val="6"/>
    <w:uiPriority w:val="9"/>
    <w:semiHidden/>
    <w:qFormat/>
    <w:rsid w:val="00F37680"/>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semiHidden/>
    <w:qFormat/>
    <w:rsid w:val="00F37680"/>
    <w:rPr>
      <w:rFonts w:asciiTheme="minorHAnsi" w:eastAsiaTheme="minorEastAsia" w:hAnsiTheme="minorHAnsi" w:cstheme="minorBidi"/>
      <w:b/>
      <w:bCs/>
      <w:kern w:val="2"/>
      <w:sz w:val="24"/>
      <w:szCs w:val="24"/>
    </w:rPr>
  </w:style>
  <w:style w:type="character" w:customStyle="1" w:styleId="8Char">
    <w:name w:val="标题 8 Char"/>
    <w:basedOn w:val="a1"/>
    <w:link w:val="8"/>
    <w:uiPriority w:val="9"/>
    <w:semiHidden/>
    <w:qFormat/>
    <w:rsid w:val="00F37680"/>
    <w:rPr>
      <w:rFonts w:asciiTheme="majorHAnsi" w:eastAsiaTheme="majorEastAsia" w:hAnsiTheme="majorHAnsi" w:cstheme="majorBidi"/>
      <w:kern w:val="2"/>
      <w:sz w:val="24"/>
      <w:szCs w:val="24"/>
    </w:rPr>
  </w:style>
  <w:style w:type="character" w:customStyle="1" w:styleId="9Char">
    <w:name w:val="标题 9 Char"/>
    <w:basedOn w:val="a1"/>
    <w:link w:val="9"/>
    <w:uiPriority w:val="9"/>
    <w:semiHidden/>
    <w:qFormat/>
    <w:rsid w:val="00F37680"/>
    <w:rPr>
      <w:rFonts w:asciiTheme="majorHAnsi" w:eastAsiaTheme="majorEastAsia" w:hAnsiTheme="majorHAnsi" w:cstheme="majorBidi"/>
      <w:kern w:val="2"/>
      <w:sz w:val="21"/>
      <w:szCs w:val="21"/>
    </w:rPr>
  </w:style>
  <w:style w:type="character" w:customStyle="1" w:styleId="Char0">
    <w:name w:val="批注文字 Char"/>
    <w:basedOn w:val="a1"/>
    <w:link w:val="a6"/>
    <w:qFormat/>
    <w:rsid w:val="00F37680"/>
    <w:rPr>
      <w:kern w:val="2"/>
      <w:sz w:val="21"/>
      <w:szCs w:val="24"/>
    </w:rPr>
  </w:style>
  <w:style w:type="character" w:customStyle="1" w:styleId="Char4">
    <w:name w:val="批注主题 Char"/>
    <w:basedOn w:val="Char0"/>
    <w:link w:val="ae"/>
    <w:semiHidden/>
    <w:qFormat/>
    <w:rsid w:val="00F37680"/>
    <w:rPr>
      <w:b/>
      <w:bCs/>
      <w:kern w:val="2"/>
      <w:sz w:val="21"/>
      <w:szCs w:val="24"/>
    </w:rPr>
  </w:style>
  <w:style w:type="character" w:customStyle="1" w:styleId="Char">
    <w:name w:val="正文缩进 Char"/>
    <w:link w:val="a4"/>
    <w:qFormat/>
    <w:rsid w:val="00F37680"/>
    <w:rPr>
      <w:kern w:val="2"/>
      <w:sz w:val="21"/>
      <w:szCs w:val="24"/>
    </w:rPr>
  </w:style>
  <w:style w:type="character" w:customStyle="1" w:styleId="Char1">
    <w:name w:val="正文文本缩进 Char"/>
    <w:basedOn w:val="a1"/>
    <w:link w:val="a8"/>
    <w:semiHidden/>
    <w:qFormat/>
    <w:rsid w:val="00F37680"/>
    <w:rPr>
      <w:kern w:val="2"/>
      <w:sz w:val="21"/>
      <w:szCs w:val="24"/>
    </w:rPr>
  </w:style>
  <w:style w:type="paragraph" w:customStyle="1" w:styleId="TOC1">
    <w:name w:val="TOC 标题1"/>
    <w:basedOn w:val="1"/>
    <w:next w:val="a0"/>
    <w:uiPriority w:val="39"/>
    <w:unhideWhenUsed/>
    <w:qFormat/>
    <w:rsid w:val="00F37680"/>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3">
    <w:name w:val="页脚 Char"/>
    <w:basedOn w:val="a1"/>
    <w:link w:val="aa"/>
    <w:uiPriority w:val="99"/>
    <w:qFormat/>
    <w:rsid w:val="00F37680"/>
    <w:rPr>
      <w:kern w:val="2"/>
      <w:sz w:val="18"/>
    </w:rPr>
  </w:style>
  <w:style w:type="paragraph" w:customStyle="1" w:styleId="liebiao1">
    <w:name w:val="liebiao 1"/>
    <w:basedOn w:val="ac"/>
    <w:qFormat/>
    <w:rsid w:val="00F37680"/>
    <w:pPr>
      <w:numPr>
        <w:numId w:val="2"/>
      </w:numPr>
      <w:autoSpaceDE/>
      <w:autoSpaceDN/>
      <w:spacing w:after="120" w:line="360" w:lineRule="auto"/>
      <w:ind w:leftChars="0" w:left="0" w:firstLineChars="0" w:firstLine="0"/>
      <w:jc w:val="both"/>
      <w:textAlignment w:val="auto"/>
    </w:pPr>
    <w:rPr>
      <w:rFonts w:eastAsia="微软雅黑"/>
      <w:u w:val="none"/>
    </w:rPr>
  </w:style>
  <w:style w:type="paragraph" w:customStyle="1" w:styleId="af5">
    <w:name w:val="表格内容"/>
    <w:basedOn w:val="a0"/>
    <w:qFormat/>
    <w:rsid w:val="00F37680"/>
    <w:pPr>
      <w:widowControl/>
      <w:autoSpaceDE/>
      <w:autoSpaceDN/>
      <w:adjustRightInd/>
      <w:spacing w:line="240" w:lineRule="auto"/>
      <w:ind w:leftChars="0" w:left="0" w:firstLineChars="0" w:firstLine="0"/>
      <w:jc w:val="both"/>
    </w:pPr>
    <w:rPr>
      <w:rFonts w:ascii="宋体" w:eastAsia="宋体" w:hAnsi="宋体" w:cs="宋体"/>
      <w:color w:val="000000"/>
      <w:sz w:val="20"/>
      <w:szCs w:val="20"/>
    </w:rPr>
  </w:style>
  <w:style w:type="character" w:customStyle="1" w:styleId="3Char">
    <w:name w:val="标题 3 Char"/>
    <w:basedOn w:val="a1"/>
    <w:link w:val="3"/>
    <w:uiPriority w:val="9"/>
    <w:qFormat/>
    <w:rsid w:val="00F37680"/>
    <w:rPr>
      <w:rFonts w:ascii="微软雅黑" w:eastAsia="微软雅黑" w:hAnsi="微软雅黑" w:cs="楷体_GB2312"/>
      <w:b/>
      <w:bCs/>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F9D070BB-E228-4CC2-AB3B-A91AFCB355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1399</Words>
  <Characters>7980</Characters>
  <Application>Microsoft Office Word</Application>
  <DocSecurity>0</DocSecurity>
  <Lines>66</Lines>
  <Paragraphs>18</Paragraphs>
  <ScaleCrop>false</ScaleCrop>
  <Company>edianzu.cn</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刘纯燕</cp:lastModifiedBy>
  <cp:revision>298</cp:revision>
  <cp:lastPrinted>2005-04-08T01:31:00Z</cp:lastPrinted>
  <dcterms:created xsi:type="dcterms:W3CDTF">2017-05-18T09:11:00Z</dcterms:created>
  <dcterms:modified xsi:type="dcterms:W3CDTF">2020-04-26T10:20:00Z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